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52B8" w14:textId="77777777" w:rsidR="00EE42AC" w:rsidRDefault="00EE42AC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27555435" w14:textId="77777777" w:rsidR="00EE42AC" w:rsidRDefault="00EE42AC">
      <w:pPr>
        <w:rPr>
          <w:sz w:val="20"/>
          <w:szCs w:val="20"/>
        </w:rPr>
      </w:pPr>
    </w:p>
    <w:tbl>
      <w:tblPr>
        <w:tblStyle w:val="a"/>
        <w:tblW w:w="1049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EE42AC" w14:paraId="110BA833" w14:textId="77777777">
        <w:trPr>
          <w:trHeight w:val="834"/>
        </w:trPr>
        <w:tc>
          <w:tcPr>
            <w:tcW w:w="10490" w:type="dxa"/>
            <w:shd w:val="clear" w:color="auto" w:fill="960000"/>
          </w:tcPr>
          <w:p w14:paraId="0F8C364C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/>
              <w:ind w:left="2608" w:right="260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DISCIPLINA ELETIVA</w:t>
            </w:r>
          </w:p>
        </w:tc>
      </w:tr>
      <w:tr w:rsidR="00EE42AC" w14:paraId="4ED1D3F4" w14:textId="77777777">
        <w:trPr>
          <w:trHeight w:val="268"/>
        </w:trPr>
        <w:tc>
          <w:tcPr>
            <w:tcW w:w="10490" w:type="dxa"/>
            <w:shd w:val="clear" w:color="auto" w:fill="F2DCDB"/>
          </w:tcPr>
          <w:p w14:paraId="074074E9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TEMÁTICA</w:t>
            </w:r>
          </w:p>
        </w:tc>
      </w:tr>
      <w:tr w:rsidR="00EE42AC" w14:paraId="446DCE77" w14:textId="77777777">
        <w:trPr>
          <w:trHeight w:val="688"/>
        </w:trPr>
        <w:tc>
          <w:tcPr>
            <w:tcW w:w="10490" w:type="dxa"/>
            <w:shd w:val="clear" w:color="auto" w:fill="auto"/>
          </w:tcPr>
          <w:p w14:paraId="62BD1227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260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      Trabalho, Ciência e Tecnologia</w:t>
            </w:r>
          </w:p>
          <w:p w14:paraId="0A6E4C32" w14:textId="77777777" w:rsidR="00EE42AC" w:rsidRDefault="00EE42AC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EE42AC" w14:paraId="7F3FA36F" w14:textId="77777777">
        <w:trPr>
          <w:trHeight w:val="268"/>
        </w:trPr>
        <w:tc>
          <w:tcPr>
            <w:tcW w:w="10490" w:type="dxa"/>
            <w:shd w:val="clear" w:color="auto" w:fill="F2DCDB"/>
          </w:tcPr>
          <w:p w14:paraId="43967CD4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TÍTULO</w:t>
            </w:r>
          </w:p>
        </w:tc>
      </w:tr>
      <w:tr w:rsidR="00EE42AC" w14:paraId="5B1F6EB9" w14:textId="77777777">
        <w:trPr>
          <w:trHeight w:val="561"/>
        </w:trPr>
        <w:tc>
          <w:tcPr>
            <w:tcW w:w="10490" w:type="dxa"/>
            <w:shd w:val="clear" w:color="auto" w:fill="auto"/>
          </w:tcPr>
          <w:p w14:paraId="476DD209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PANC NEWS</w:t>
            </w:r>
          </w:p>
        </w:tc>
      </w:tr>
      <w:tr w:rsidR="00EE42AC" w14:paraId="500008DA" w14:textId="77777777">
        <w:trPr>
          <w:trHeight w:val="268"/>
        </w:trPr>
        <w:tc>
          <w:tcPr>
            <w:tcW w:w="10490" w:type="dxa"/>
            <w:shd w:val="clear" w:color="auto" w:fill="F2DCDB"/>
          </w:tcPr>
          <w:p w14:paraId="5FE785AC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608" w:right="260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DISCIPLINAS</w:t>
            </w:r>
          </w:p>
        </w:tc>
      </w:tr>
      <w:tr w:rsidR="00EE42AC" w14:paraId="31B929E4" w14:textId="77777777">
        <w:trPr>
          <w:trHeight w:val="776"/>
        </w:trPr>
        <w:tc>
          <w:tcPr>
            <w:tcW w:w="10490" w:type="dxa"/>
          </w:tcPr>
          <w:p w14:paraId="2C606638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Língua Portuguesa</w:t>
            </w:r>
          </w:p>
          <w:p w14:paraId="093E2FB7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Matemática</w:t>
            </w:r>
          </w:p>
        </w:tc>
      </w:tr>
      <w:tr w:rsidR="00EE42AC" w14:paraId="495F6377" w14:textId="77777777">
        <w:trPr>
          <w:trHeight w:val="269"/>
        </w:trPr>
        <w:tc>
          <w:tcPr>
            <w:tcW w:w="10490" w:type="dxa"/>
            <w:shd w:val="clear" w:color="auto" w:fill="F2DCDB"/>
          </w:tcPr>
          <w:p w14:paraId="2788E253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608" w:right="2596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PROFESSORES</w:t>
            </w:r>
          </w:p>
        </w:tc>
      </w:tr>
      <w:tr w:rsidR="00EE42AC" w14:paraId="066C6E4C" w14:textId="77777777">
        <w:trPr>
          <w:trHeight w:val="805"/>
        </w:trPr>
        <w:tc>
          <w:tcPr>
            <w:tcW w:w="10490" w:type="dxa"/>
          </w:tcPr>
          <w:p w14:paraId="6B77B9D9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Danielle Pugas</w:t>
            </w:r>
          </w:p>
          <w:p w14:paraId="6B21B011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Gabriela Barros</w:t>
            </w:r>
          </w:p>
        </w:tc>
      </w:tr>
      <w:tr w:rsidR="00EE42AC" w14:paraId="2E81EE76" w14:textId="77777777">
        <w:trPr>
          <w:trHeight w:val="268"/>
        </w:trPr>
        <w:tc>
          <w:tcPr>
            <w:tcW w:w="10490" w:type="dxa"/>
            <w:shd w:val="clear" w:color="auto" w:fill="F2DCDB"/>
          </w:tcPr>
          <w:p w14:paraId="08CFFF4D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608" w:right="2598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JUSTIFICATIVA</w:t>
            </w:r>
          </w:p>
        </w:tc>
      </w:tr>
      <w:tr w:rsidR="00EE42AC" w14:paraId="410823A9" w14:textId="77777777">
        <w:trPr>
          <w:trHeight w:val="673"/>
        </w:trPr>
        <w:tc>
          <w:tcPr>
            <w:tcW w:w="10490" w:type="dxa"/>
          </w:tcPr>
          <w:p w14:paraId="49A5F544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113"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As disciplinas eletivas oferecem oportunidade de discutir temas relevantes e também dão aos discentes oportunidades de desenvolver sua capacidade criativa, sendo oral e escrita, ampliando seu repertório de conhecimentos. Dessa forma, a proposta da eletiva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apresentada é importante, pois visa proporcionar aos estudantes possibilidades para a construção de uma identidade pessoal e profissional. </w:t>
            </w:r>
          </w:p>
          <w:p w14:paraId="7EBF07B8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113"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Para isso, é imprescindível construir habilidades e competências que envolvam a leitura, a produção de textos impres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sos, digitais e/ou midiáticos e conceitos matemáticos. Portanto, a eletiva proporcionará autoconhecimento e principalmente, conhecer melhor seus interesses, desenvolvendo olhar crítico sobre a sua forma de conduzir a vida, estimulando uma maior responsabil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ização pelo seu desenvolvimento, contribuindo para a formação de indivíduos mais autônomos e conscientes de suas escolhas.</w:t>
            </w:r>
          </w:p>
          <w:p w14:paraId="01980BC5" w14:textId="77777777" w:rsidR="00EE42AC" w:rsidRDefault="00EE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E42AC" w14:paraId="530D35B7" w14:textId="77777777">
        <w:trPr>
          <w:trHeight w:val="268"/>
        </w:trPr>
        <w:tc>
          <w:tcPr>
            <w:tcW w:w="10490" w:type="dxa"/>
            <w:shd w:val="clear" w:color="auto" w:fill="F2DCDB"/>
          </w:tcPr>
          <w:p w14:paraId="704CF2D8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608" w:right="2598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OBJETIVOS</w:t>
            </w:r>
          </w:p>
        </w:tc>
      </w:tr>
      <w:tr w:rsidR="00EE42AC" w14:paraId="15BE4972" w14:textId="77777777">
        <w:trPr>
          <w:trHeight w:val="469"/>
        </w:trPr>
        <w:tc>
          <w:tcPr>
            <w:tcW w:w="10490" w:type="dxa"/>
          </w:tcPr>
          <w:p w14:paraId="3CD28107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 w:right="11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Objetivos Geral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72ACB152" w14:textId="77777777" w:rsidR="00EE42AC" w:rsidRDefault="00B8480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Elaborar um saber interdisciplinar por meio da produção do jornal escolar impresso e digital junto aos estudantes, a fim de que possam ser produtores de conteúdos, valorizando sua própria autonomia, o espaço escolar e a comunidade.</w:t>
            </w:r>
          </w:p>
          <w:p w14:paraId="661B9770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Objetivos Específicos:</w:t>
            </w:r>
          </w:p>
          <w:p w14:paraId="4B8D9F3E" w14:textId="77777777" w:rsidR="00EE42AC" w:rsidRDefault="00B8480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Produzir materiais informativos de qualidade para a comunidade escolar;</w:t>
            </w:r>
          </w:p>
          <w:p w14:paraId="1322FB85" w14:textId="77777777" w:rsidR="00EE42AC" w:rsidRDefault="00B8480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Conhecer diferentes gêneros textuais informativos e opinativos;</w:t>
            </w:r>
          </w:p>
          <w:p w14:paraId="4017E9AB" w14:textId="77777777" w:rsidR="00EE42AC" w:rsidRDefault="00B8480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Compreender os diferentes contextos de comunicação e sua intencionalidade;</w:t>
            </w:r>
          </w:p>
          <w:p w14:paraId="706C227B" w14:textId="77777777" w:rsidR="00EE42AC" w:rsidRDefault="00B8480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Fomentar o pensamento autônomo e reflexivo, 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partir de ferramentas que ajudem os jovens a reconhecer a complexidade do mundo desde uma perspectiva ampla, a usar diversas fontes de informação e a gerar argumentos fundamentados; </w:t>
            </w:r>
          </w:p>
          <w:p w14:paraId="7F73AEF5" w14:textId="77777777" w:rsidR="00EE42AC" w:rsidRDefault="00B8480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Contribuir com um processo de aprendizagem escolar baseado na formação 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uidadosa e reflexiva do estudante como cidadão responsável e que participe com consciência nas relações também no universo digital;</w:t>
            </w:r>
          </w:p>
          <w:p w14:paraId="140BEAF6" w14:textId="77777777" w:rsidR="00EE42AC" w:rsidRDefault="00B8480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Identificar notícia, opinião, publicidade, propaganda e outros, a a fim de compreender a “intenção” de cada formato com o pú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blico;</w:t>
            </w:r>
          </w:p>
          <w:p w14:paraId="28419FE2" w14:textId="77777777" w:rsidR="00EE42AC" w:rsidRDefault="00B8480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Criar um Instagram da escola;</w:t>
            </w:r>
          </w:p>
          <w:p w14:paraId="789F63A2" w14:textId="77777777" w:rsidR="00EE42AC" w:rsidRDefault="00B8480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Produzir Podcasts na Rádio local.</w:t>
            </w:r>
          </w:p>
        </w:tc>
      </w:tr>
      <w:tr w:rsidR="00EE42AC" w14:paraId="68475B1E" w14:textId="77777777">
        <w:trPr>
          <w:trHeight w:val="268"/>
        </w:trPr>
        <w:tc>
          <w:tcPr>
            <w:tcW w:w="10490" w:type="dxa"/>
            <w:shd w:val="clear" w:color="auto" w:fill="F2DCDB"/>
          </w:tcPr>
          <w:p w14:paraId="40145D2D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608" w:right="260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HABILIDADES E COMPETÊNCIAS A SEREM DESENVOLVIDAS</w:t>
            </w:r>
          </w:p>
        </w:tc>
      </w:tr>
      <w:tr w:rsidR="00EE42AC" w14:paraId="7F58E1AA" w14:textId="77777777">
        <w:trPr>
          <w:trHeight w:val="1343"/>
        </w:trPr>
        <w:tc>
          <w:tcPr>
            <w:tcW w:w="10490" w:type="dxa"/>
          </w:tcPr>
          <w:p w14:paraId="147F6A96" w14:textId="77777777" w:rsidR="00EE42AC" w:rsidRDefault="00B848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45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Utilizar a língua de forma competente em diversas situações de comunicação;</w:t>
            </w:r>
          </w:p>
          <w:p w14:paraId="7728CA6A" w14:textId="77777777" w:rsidR="00EE42AC" w:rsidRDefault="00B848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45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Produzir textos impressos e digitais;</w:t>
            </w:r>
          </w:p>
          <w:p w14:paraId="72EA411C" w14:textId="77777777" w:rsidR="00EE42AC" w:rsidRDefault="00B848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45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Difundir novas ideias, propostas, obras ou soluções por meio de diferentes linguagens;</w:t>
            </w:r>
          </w:p>
          <w:p w14:paraId="1FD0D213" w14:textId="77777777" w:rsidR="00EE42AC" w:rsidRDefault="00B848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45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Analisar efeitos de sentido decorrentes de usos express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ivos da linguagem, da escolha de determinadas palavras ou expressões e da ordenação, combinação e contraposição de palavras, dentre outros, para ampliar as possibilidades de construção de sentidos e de uso crítico da língua;</w:t>
            </w:r>
          </w:p>
          <w:p w14:paraId="2917E2F8" w14:textId="77777777" w:rsidR="00EE42AC" w:rsidRDefault="00B848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45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Identificar e diferenciar os conceitos de fato e opinião; </w:t>
            </w:r>
          </w:p>
          <w:p w14:paraId="146B0330" w14:textId="77777777" w:rsidR="00EE42AC" w:rsidRDefault="00B848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45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Conhecer diferentes gêneros textuais informativos e opinativos;</w:t>
            </w:r>
          </w:p>
          <w:p w14:paraId="6865F9AA" w14:textId="77777777" w:rsidR="00EE42AC" w:rsidRDefault="00B848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45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Compreender, utilizar e criar tecnologias digitais de informação e comunicação de forma crítica, significativa, reflexiva e ética nas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diversas práticas sociais (incluindo as escolares) para se comunicar, acessar e disseminar informações, produzir conhecimentos, resolver problemas e exercer protagonismo e autoria na vida pessoal e coletiva;</w:t>
            </w:r>
          </w:p>
          <w:p w14:paraId="2B27D590" w14:textId="77777777" w:rsidR="00EE42AC" w:rsidRDefault="00B848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45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Aprimorar a relação entre conceitos matemáticos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 conhecimentos textuais;</w:t>
            </w:r>
          </w:p>
          <w:p w14:paraId="3238B0E2" w14:textId="77777777" w:rsidR="00EE42AC" w:rsidRDefault="00B848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45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Saber usar diferentes recursos gráficos e visuais.</w:t>
            </w:r>
          </w:p>
          <w:p w14:paraId="43E69116" w14:textId="77777777" w:rsidR="00EE42AC" w:rsidRDefault="00EE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27" w:right="145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E42AC" w14:paraId="269A3D77" w14:textId="77777777">
        <w:trPr>
          <w:trHeight w:val="268"/>
        </w:trPr>
        <w:tc>
          <w:tcPr>
            <w:tcW w:w="10490" w:type="dxa"/>
            <w:shd w:val="clear" w:color="auto" w:fill="F2DCDB"/>
          </w:tcPr>
          <w:p w14:paraId="0FD62D73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608" w:right="260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CONTEÚDO PROGRAMÁTICO</w:t>
            </w:r>
          </w:p>
        </w:tc>
      </w:tr>
      <w:tr w:rsidR="00EE42AC" w14:paraId="2DE58136" w14:textId="77777777">
        <w:trPr>
          <w:trHeight w:val="1344"/>
        </w:trPr>
        <w:tc>
          <w:tcPr>
            <w:tcW w:w="10490" w:type="dxa"/>
          </w:tcPr>
          <w:p w14:paraId="0634C9E9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 Língua Portuguesa</w:t>
            </w:r>
          </w:p>
          <w:p w14:paraId="3232B4A8" w14:textId="77777777" w:rsidR="00EE42AC" w:rsidRDefault="00B8480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Gêneros textuais informativos e/ou jornalisticos (reconhecer a estrutura, finalidade e função social dos gêneros textuais);</w:t>
            </w:r>
          </w:p>
          <w:p w14:paraId="5E494FAB" w14:textId="77777777" w:rsidR="00EE42AC" w:rsidRDefault="00B8480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Linguagem verbal e linguagem não verbal;</w:t>
            </w:r>
          </w:p>
          <w:p w14:paraId="3D824DA1" w14:textId="77777777" w:rsidR="00EE42AC" w:rsidRDefault="00B8480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Língua falada e língua escrita;</w:t>
            </w:r>
          </w:p>
          <w:p w14:paraId="4AE8F2A7" w14:textId="77777777" w:rsidR="00EE42AC" w:rsidRDefault="00B8480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Ortografia;</w:t>
            </w:r>
          </w:p>
          <w:p w14:paraId="65B1D059" w14:textId="77777777" w:rsidR="00EE42AC" w:rsidRDefault="00B8480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Nível da linguagem: uso do vocabulário de acord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com a norma padrão da Língua Portuguesa;</w:t>
            </w:r>
          </w:p>
          <w:p w14:paraId="7192E4CF" w14:textId="77777777" w:rsidR="00EE42AC" w:rsidRDefault="00B8480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Produção do gêneros textuais digitais: Podcast, Enquete;</w:t>
            </w:r>
          </w:p>
          <w:p w14:paraId="2B60CA6B" w14:textId="77777777" w:rsidR="00EE42AC" w:rsidRDefault="00B8480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Produção textual acerca dos gêneros textuais: Notícia, Reportagem, Biografia, Entrevista. </w:t>
            </w:r>
          </w:p>
          <w:p w14:paraId="3B423008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Matemática</w:t>
            </w:r>
          </w:p>
          <w:p w14:paraId="75396F7B" w14:textId="77777777" w:rsidR="00EE42AC" w:rsidRDefault="00B8480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Produção de gráfico;</w:t>
            </w:r>
          </w:p>
          <w:p w14:paraId="3776B3F3" w14:textId="77777777" w:rsidR="00EE42AC" w:rsidRDefault="00B8480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Diagramação de textos impressos e digitais;</w:t>
            </w:r>
          </w:p>
          <w:p w14:paraId="5FE24B44" w14:textId="77777777" w:rsidR="00EE42AC" w:rsidRDefault="00B8480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Porcentagem.</w:t>
            </w:r>
          </w:p>
          <w:p w14:paraId="076E4F51" w14:textId="77777777" w:rsidR="00EE42AC" w:rsidRDefault="00EE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27" w:right="227"/>
              <w:jc w:val="both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EE42AC" w14:paraId="444E62EE" w14:textId="77777777">
        <w:trPr>
          <w:trHeight w:val="268"/>
        </w:trPr>
        <w:tc>
          <w:tcPr>
            <w:tcW w:w="10490" w:type="dxa"/>
            <w:shd w:val="clear" w:color="auto" w:fill="F2DCDB"/>
          </w:tcPr>
          <w:p w14:paraId="589AC397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608" w:right="2599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                METODOLOGIA </w:t>
            </w:r>
          </w:p>
        </w:tc>
      </w:tr>
      <w:tr w:rsidR="00EE42AC" w14:paraId="1AE6E583" w14:textId="77777777">
        <w:trPr>
          <w:trHeight w:val="611"/>
        </w:trPr>
        <w:tc>
          <w:tcPr>
            <w:tcW w:w="10490" w:type="dxa"/>
          </w:tcPr>
          <w:p w14:paraId="0E360D98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 aprendizagem prática é um importante aspecto da assimilação de conhecimentos no século XXI,   por isso, a Eletiva adota metodologias ativas que buscam estimular a participação, a investigação e o pensamento reflexivo dos(as) estudantes, utilizando recur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sos, tais como: </w:t>
            </w:r>
          </w:p>
          <w:p w14:paraId="4AB43E7C" w14:textId="77777777" w:rsidR="00EE42AC" w:rsidRDefault="00B848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Leitura, análise e produção de imagens;</w:t>
            </w:r>
          </w:p>
          <w:p w14:paraId="7FCDF2B6" w14:textId="77777777" w:rsidR="00EE42AC" w:rsidRDefault="00B848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Criar um Instagram da escola;</w:t>
            </w:r>
          </w:p>
          <w:p w14:paraId="1AE51DE4" w14:textId="77777777" w:rsidR="00EE42AC" w:rsidRDefault="00B848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Produção de Podcasts;</w:t>
            </w:r>
          </w:p>
          <w:p w14:paraId="62B86B59" w14:textId="77777777" w:rsidR="00EE42AC" w:rsidRDefault="00B848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Produção de Mural informativo;</w:t>
            </w:r>
          </w:p>
          <w:p w14:paraId="57FB2606" w14:textId="77777777" w:rsidR="00EE42AC" w:rsidRDefault="00B848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Produção de textos jornalísticos e / ou informativos impressos e digitais.</w:t>
            </w:r>
          </w:p>
          <w:p w14:paraId="58EE9536" w14:textId="77777777" w:rsidR="00EE42AC" w:rsidRDefault="00B848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Verificação de notícias;</w:t>
            </w:r>
          </w:p>
          <w:p w14:paraId="53DF1B12" w14:textId="77777777" w:rsidR="00EE42AC" w:rsidRDefault="00B848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Rodas de conversa e discussão em grupos;</w:t>
            </w:r>
          </w:p>
          <w:p w14:paraId="311E754E" w14:textId="77777777" w:rsidR="00EE42AC" w:rsidRDefault="00B848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Atividades de investigação e pesquisa;</w:t>
            </w:r>
          </w:p>
          <w:p w14:paraId="7886FD29" w14:textId="77777777" w:rsidR="00EE42AC" w:rsidRDefault="00B848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Pesquisas na internet sobre os conteúdos em estudo;</w:t>
            </w:r>
          </w:p>
          <w:p w14:paraId="6DAB0733" w14:textId="77777777" w:rsidR="00EE42AC" w:rsidRDefault="00B848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Palestras com profission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ais;  </w:t>
            </w:r>
          </w:p>
          <w:p w14:paraId="554032BA" w14:textId="77777777" w:rsidR="00EE42AC" w:rsidRDefault="00B848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Entrevistas com alunos e ex-alunos que são talentos. </w:t>
            </w:r>
          </w:p>
        </w:tc>
      </w:tr>
      <w:tr w:rsidR="00EE42AC" w14:paraId="330C3441" w14:textId="77777777">
        <w:trPr>
          <w:trHeight w:val="518"/>
        </w:trPr>
        <w:tc>
          <w:tcPr>
            <w:tcW w:w="10490" w:type="dxa"/>
            <w:shd w:val="clear" w:color="auto" w:fill="F2DCDB"/>
          </w:tcPr>
          <w:p w14:paraId="26FF8132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608" w:right="2598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RECURSOS DIDÁTICOS NECESSÁRIOS</w:t>
            </w:r>
          </w:p>
        </w:tc>
      </w:tr>
      <w:tr w:rsidR="00EE42AC" w14:paraId="31FDDD39" w14:textId="77777777">
        <w:trPr>
          <w:trHeight w:val="327"/>
        </w:trPr>
        <w:tc>
          <w:tcPr>
            <w:tcW w:w="10490" w:type="dxa"/>
          </w:tcPr>
          <w:p w14:paraId="763D7A53" w14:textId="77777777" w:rsidR="00EE42AC" w:rsidRDefault="00B848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867" w:hanging="35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Chromebook conectados à internet para realizar pesquisas; </w:t>
            </w:r>
          </w:p>
          <w:p w14:paraId="2F8AC4C1" w14:textId="77777777" w:rsidR="00EE42AC" w:rsidRDefault="00B848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867" w:hanging="35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Computadores conectados à internet para que as diferentes mídias e suas linguagens possam ser acessadas e trabalhadas;</w:t>
            </w:r>
          </w:p>
          <w:p w14:paraId="79AAEAAA" w14:textId="77777777" w:rsidR="00EE42AC" w:rsidRDefault="00B848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867" w:hanging="35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 show;</w:t>
            </w:r>
          </w:p>
          <w:p w14:paraId="2CF971B2" w14:textId="77777777" w:rsidR="00EE42AC" w:rsidRDefault="00B848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867" w:hanging="35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Xerox;</w:t>
            </w:r>
          </w:p>
          <w:p w14:paraId="788B8FE7" w14:textId="77777777" w:rsidR="00EE42AC" w:rsidRDefault="00B848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867" w:hanging="3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papel A4;</w:t>
            </w:r>
          </w:p>
          <w:p w14:paraId="1D1C93BF" w14:textId="77777777" w:rsidR="00EE42AC" w:rsidRDefault="00B848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867" w:hanging="3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chamequinho colorido;</w:t>
            </w:r>
          </w:p>
          <w:p w14:paraId="6C5CBF8E" w14:textId="77777777" w:rsidR="00EE42AC" w:rsidRDefault="00B848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867" w:hanging="3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cartolina;</w:t>
            </w:r>
          </w:p>
          <w:p w14:paraId="3D2D9B21" w14:textId="77777777" w:rsidR="00EE42AC" w:rsidRDefault="00B848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867" w:hanging="3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papel cartão colorido;</w:t>
            </w:r>
          </w:p>
          <w:p w14:paraId="19A5143C" w14:textId="77777777" w:rsidR="00EE42AC" w:rsidRDefault="00B848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867" w:hanging="3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TNT;</w:t>
            </w:r>
          </w:p>
          <w:p w14:paraId="6D061411" w14:textId="77777777" w:rsidR="00EE42AC" w:rsidRDefault="00B848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867" w:hanging="3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tinta guache;</w:t>
            </w:r>
          </w:p>
          <w:p w14:paraId="1D3CBAF3" w14:textId="77777777" w:rsidR="00EE42AC" w:rsidRDefault="00B848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867" w:hanging="3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toners;</w:t>
            </w:r>
          </w:p>
          <w:p w14:paraId="3DDCCFF9" w14:textId="77777777" w:rsidR="00EE42AC" w:rsidRDefault="00B848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867" w:hanging="3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bolas de isopor;</w:t>
            </w:r>
          </w:p>
          <w:p w14:paraId="5B23592C" w14:textId="77777777" w:rsidR="00EE42AC" w:rsidRDefault="00B848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867" w:hanging="3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pinceis;</w:t>
            </w:r>
          </w:p>
          <w:p w14:paraId="7620E564" w14:textId="77777777" w:rsidR="00EE42AC" w:rsidRDefault="00B848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867" w:hanging="3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EVA com gliter;</w:t>
            </w:r>
          </w:p>
          <w:p w14:paraId="670D298F" w14:textId="77777777" w:rsidR="00EE42AC" w:rsidRDefault="00B848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867" w:hanging="3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EVA;</w:t>
            </w:r>
          </w:p>
          <w:p w14:paraId="7F003314" w14:textId="77777777" w:rsidR="00EE42AC" w:rsidRDefault="00B848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867" w:hanging="3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pincel atômico;</w:t>
            </w:r>
          </w:p>
          <w:p w14:paraId="45B48831" w14:textId="77777777" w:rsidR="00EE42AC" w:rsidRDefault="00B848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867" w:hanging="3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caneta ponta fina colorida; </w:t>
            </w:r>
          </w:p>
          <w:p w14:paraId="39D99871" w14:textId="77777777" w:rsidR="00EE42AC" w:rsidRDefault="00B848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867" w:hanging="3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cola para tecido;</w:t>
            </w:r>
          </w:p>
          <w:p w14:paraId="6BB9FC51" w14:textId="77777777" w:rsidR="00EE42AC" w:rsidRDefault="00B848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867" w:hanging="35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Impressora;</w:t>
            </w:r>
          </w:p>
          <w:p w14:paraId="5911A463" w14:textId="77777777" w:rsidR="00EE42AC" w:rsidRDefault="00B848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867" w:hanging="35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Papel Chamex;</w:t>
            </w:r>
          </w:p>
          <w:p w14:paraId="14DC58A3" w14:textId="77777777" w:rsidR="00EE42AC" w:rsidRDefault="00B848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867" w:hanging="35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Materiais escolares de uso comum (papel, lápis, borracha, cola, tesoura, etc.).</w:t>
            </w:r>
          </w:p>
          <w:p w14:paraId="6441238E" w14:textId="77777777" w:rsidR="00EE42AC" w:rsidRDefault="00EE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82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E42AC" w14:paraId="2AD96C76" w14:textId="77777777">
        <w:trPr>
          <w:trHeight w:val="268"/>
        </w:trPr>
        <w:tc>
          <w:tcPr>
            <w:tcW w:w="10490" w:type="dxa"/>
            <w:shd w:val="clear" w:color="auto" w:fill="F2DCDB"/>
          </w:tcPr>
          <w:p w14:paraId="731C96FD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608" w:right="259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PROPOSTA PARA A CULMINÂNCIA</w:t>
            </w:r>
          </w:p>
        </w:tc>
      </w:tr>
      <w:tr w:rsidR="00EE42AC" w14:paraId="3F98A3CC" w14:textId="77777777">
        <w:trPr>
          <w:trHeight w:val="1074"/>
        </w:trPr>
        <w:tc>
          <w:tcPr>
            <w:tcW w:w="10490" w:type="dxa"/>
          </w:tcPr>
          <w:p w14:paraId="7222AAC7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360" w:lineRule="auto"/>
              <w:ind w:left="113"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Culminância é entendida aqui como a etapa síntese do processo de trabalho desenvolvido ao longo do trimestre na Eletiva apresentada.</w:t>
            </w:r>
          </w:p>
          <w:p w14:paraId="36FE922C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360" w:lineRule="auto"/>
              <w:ind w:left="113"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Nesse sentido, espera-se que os(as) estudantes, depois de lerem e escreverem possam participar, por meio da comunicação 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do compartilhamento de sua experiência e aprendizado sobre a função social dos textos informativos, sendo capazes de se expressarem, com domínio e responsabilidade, em diferentes meios de comunicação.</w:t>
            </w:r>
          </w:p>
          <w:p w14:paraId="5F3A81D1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360" w:lineRule="auto"/>
              <w:ind w:left="113"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Ao longo do processo e no final do trimestre, os aluno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 apresentarão os trabalhos produzidos durante a Eletiva.</w:t>
            </w:r>
          </w:p>
          <w:p w14:paraId="629314FA" w14:textId="77777777" w:rsidR="00EE42AC" w:rsidRDefault="00EE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360" w:lineRule="auto"/>
              <w:ind w:left="113" w:right="113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E42AC" w14:paraId="2508987B" w14:textId="77777777">
        <w:trPr>
          <w:trHeight w:val="268"/>
        </w:trPr>
        <w:tc>
          <w:tcPr>
            <w:tcW w:w="10490" w:type="dxa"/>
            <w:shd w:val="clear" w:color="auto" w:fill="F2DCDB"/>
          </w:tcPr>
          <w:p w14:paraId="5DD08EF1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608" w:right="259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AVALIAÇÃO</w:t>
            </w:r>
          </w:p>
        </w:tc>
      </w:tr>
      <w:tr w:rsidR="00EE42AC" w14:paraId="5F587C90" w14:textId="77777777">
        <w:trPr>
          <w:trHeight w:val="1075"/>
        </w:trPr>
        <w:tc>
          <w:tcPr>
            <w:tcW w:w="10490" w:type="dxa"/>
          </w:tcPr>
          <w:p w14:paraId="55CE73DC" w14:textId="77777777" w:rsidR="00EE42AC" w:rsidRDefault="00B8480F">
            <w:pPr>
              <w:spacing w:line="360" w:lineRule="auto"/>
              <w:ind w:left="113" w:right="11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Será adotada a avaliação qualitativa e contínua com o objetivo de refletir o processo, acreditando na avaliação como ato acolhedor, sendo essa um ato amoroso, entendendo que acertos e erros fazem parte do processo de construção e crescimento. </w:t>
            </w:r>
          </w:p>
          <w:p w14:paraId="6C3F9C35" w14:textId="77777777" w:rsidR="00EE42AC" w:rsidRDefault="00B8480F">
            <w:pPr>
              <w:spacing w:line="360" w:lineRule="auto"/>
              <w:ind w:left="113" w:right="11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Portanto, em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referência à BNCC, quanto aos direitos de aprendizagem, evidenciando as competências curriculares, espera-se assegurar o protagonismo estudantil, focando na ideia do desenvolvimento das habilidades e competências através do trabalho na sala de aula, com a</w:t>
            </w:r>
            <w:r>
              <w:rPr>
                <w:rFonts w:ascii="Arial" w:eastAsia="Arial" w:hAnsi="Arial" w:cs="Arial"/>
                <w:sz w:val="24"/>
                <w:szCs w:val="24"/>
              </w:rPr>
              <w:t>tividades dinâmicas, participação,  interação, trabalhos individuais e/ou em grupo e demonstração de técnicas.</w:t>
            </w:r>
          </w:p>
        </w:tc>
      </w:tr>
      <w:tr w:rsidR="00EE42AC" w14:paraId="4732F8BC" w14:textId="77777777">
        <w:trPr>
          <w:trHeight w:val="268"/>
        </w:trPr>
        <w:tc>
          <w:tcPr>
            <w:tcW w:w="10490" w:type="dxa"/>
            <w:shd w:val="clear" w:color="auto" w:fill="F2DCDB"/>
          </w:tcPr>
          <w:p w14:paraId="60AF7BF3" w14:textId="77777777" w:rsidR="00EE42AC" w:rsidRDefault="00B84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608" w:right="2598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REFERÊNCIAS BIBLIOGRÁFICAS</w:t>
            </w:r>
          </w:p>
        </w:tc>
      </w:tr>
      <w:tr w:rsidR="00EE42AC" w14:paraId="4930EA65" w14:textId="77777777">
        <w:trPr>
          <w:trHeight w:val="987"/>
        </w:trPr>
        <w:tc>
          <w:tcPr>
            <w:tcW w:w="10490" w:type="dxa"/>
          </w:tcPr>
          <w:p w14:paraId="097D2DE0" w14:textId="77777777" w:rsidR="00EE42AC" w:rsidRDefault="00B8480F">
            <w:pPr>
              <w:spacing w:line="360" w:lineRule="auto"/>
              <w:ind w:left="113" w:right="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Currículo do Espírito Santo – SEDU</w:t>
            </w:r>
          </w:p>
          <w:p w14:paraId="22559B3B" w14:textId="77777777" w:rsidR="00EE42AC" w:rsidRDefault="00B8480F">
            <w:pPr>
              <w:spacing w:line="360" w:lineRule="auto"/>
              <w:ind w:left="113" w:right="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Disponível em: </w:t>
            </w:r>
            <w:hyperlink r:id="rId8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https://curriculo.sedu.es.gov.br/curriculo/documentos/</w:t>
              </w:r>
            </w:hyperlink>
          </w:p>
        </w:tc>
      </w:tr>
    </w:tbl>
    <w:p w14:paraId="749CF4DD" w14:textId="77777777" w:rsidR="00EE42AC" w:rsidRDefault="00EE42A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sectPr w:rsidR="00EE42AC">
      <w:headerReference w:type="default" r:id="rId9"/>
      <w:footerReference w:type="default" r:id="rId10"/>
      <w:pgSz w:w="11910" w:h="16840"/>
      <w:pgMar w:top="360" w:right="560" w:bottom="280" w:left="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122F" w14:textId="77777777" w:rsidR="00000000" w:rsidRDefault="00B8480F">
      <w:r>
        <w:separator/>
      </w:r>
    </w:p>
  </w:endnote>
  <w:endnote w:type="continuationSeparator" w:id="0">
    <w:p w14:paraId="5EE2E621" w14:textId="77777777" w:rsidR="00000000" w:rsidRDefault="00B8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6E66" w14:textId="77777777" w:rsidR="00EE42AC" w:rsidRDefault="00B8480F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Av. </w:t>
    </w:r>
    <w:r>
      <w:rPr>
        <w:rFonts w:ascii="Arial" w:eastAsia="Arial" w:hAnsi="Arial" w:cs="Arial"/>
        <w:sz w:val="18"/>
        <w:szCs w:val="18"/>
      </w:rPr>
      <w:t>César Hilal, 1111 - Santa Lúcia CEP: 29056-085 - Vitória / ES. Tel: (27) 3636-7771</w:t>
    </w:r>
  </w:p>
  <w:p w14:paraId="14ACFBE6" w14:textId="77777777" w:rsidR="00EE42AC" w:rsidRDefault="00EE42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AA9C3" w14:textId="77777777" w:rsidR="00000000" w:rsidRDefault="00B8480F">
      <w:r>
        <w:separator/>
      </w:r>
    </w:p>
  </w:footnote>
  <w:footnote w:type="continuationSeparator" w:id="0">
    <w:p w14:paraId="44BEE9F8" w14:textId="77777777" w:rsidR="00000000" w:rsidRDefault="00B84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A115" w14:textId="77777777" w:rsidR="00EE42AC" w:rsidRDefault="00B8480F">
    <w:pPr>
      <w:pBdr>
        <w:top w:val="nil"/>
        <w:left w:val="nil"/>
        <w:bottom w:val="nil"/>
        <w:right w:val="nil"/>
        <w:between w:val="nil"/>
      </w:pBdr>
      <w:spacing w:line="276" w:lineRule="auto"/>
      <w:ind w:left="1418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GOVERNO DO ESTADO DO ESPÍRITO SANTO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3D63619A" wp14:editId="28A430DB">
          <wp:simplePos x="0" y="0"/>
          <wp:positionH relativeFrom="column">
            <wp:posOffset>241853</wp:posOffset>
          </wp:positionH>
          <wp:positionV relativeFrom="paragraph">
            <wp:posOffset>-83184</wp:posOffset>
          </wp:positionV>
          <wp:extent cx="604299" cy="660347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99" cy="660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21835C" w14:textId="77777777" w:rsidR="00EE42AC" w:rsidRDefault="00B8480F">
    <w:pPr>
      <w:pBdr>
        <w:top w:val="nil"/>
        <w:left w:val="nil"/>
        <w:bottom w:val="nil"/>
        <w:right w:val="nil"/>
        <w:between w:val="nil"/>
      </w:pBdr>
      <w:spacing w:line="276" w:lineRule="auto"/>
      <w:ind w:left="1418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SECRETARIA DE ESTADO DA EDUCAÇÃO </w:t>
    </w:r>
  </w:p>
  <w:p w14:paraId="44B94D5E" w14:textId="77777777" w:rsidR="00EE42AC" w:rsidRDefault="00B8480F">
    <w:pPr>
      <w:pBdr>
        <w:top w:val="nil"/>
        <w:left w:val="nil"/>
        <w:bottom w:val="nil"/>
        <w:right w:val="nil"/>
        <w:between w:val="nil"/>
      </w:pBdr>
      <w:spacing w:line="276" w:lineRule="auto"/>
      <w:ind w:left="1418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ASSESSORIA DE EDUCAÇÃO EM TEMPO INTEGRAL</w:t>
    </w:r>
  </w:p>
  <w:p w14:paraId="13D9ED30" w14:textId="77777777" w:rsidR="00EE42AC" w:rsidRDefault="00EE42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DE2"/>
    <w:multiLevelType w:val="multilevel"/>
    <w:tmpl w:val="9DAEC41C"/>
    <w:lvl w:ilvl="0">
      <w:numFmt w:val="bullet"/>
      <w:lvlText w:val="●"/>
      <w:lvlJc w:val="left"/>
      <w:pPr>
        <w:ind w:left="827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267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987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707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427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147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867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58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5E10F0"/>
    <w:multiLevelType w:val="multilevel"/>
    <w:tmpl w:val="E1A2810C"/>
    <w:lvl w:ilvl="0">
      <w:start w:val="1"/>
      <w:numFmt w:val="bullet"/>
      <w:lvlText w:val="●"/>
      <w:lvlJc w:val="left"/>
      <w:pPr>
        <w:ind w:left="8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133DCF"/>
    <w:multiLevelType w:val="multilevel"/>
    <w:tmpl w:val="E7008FBE"/>
    <w:lvl w:ilvl="0">
      <w:start w:val="1"/>
      <w:numFmt w:val="bullet"/>
      <w:lvlText w:val="●"/>
      <w:lvlJc w:val="left"/>
      <w:pPr>
        <w:ind w:left="8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70182A"/>
    <w:multiLevelType w:val="multilevel"/>
    <w:tmpl w:val="82EE7A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B7111C"/>
    <w:multiLevelType w:val="multilevel"/>
    <w:tmpl w:val="32925ABA"/>
    <w:lvl w:ilvl="0">
      <w:numFmt w:val="bullet"/>
      <w:lvlText w:val="●"/>
      <w:lvlJc w:val="left"/>
      <w:pPr>
        <w:ind w:left="827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267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987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707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427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147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867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58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925CF1"/>
    <w:multiLevelType w:val="multilevel"/>
    <w:tmpl w:val="85E64E06"/>
    <w:lvl w:ilvl="0">
      <w:start w:val="1"/>
      <w:numFmt w:val="bullet"/>
      <w:lvlText w:val="●"/>
      <w:lvlJc w:val="left"/>
      <w:pPr>
        <w:ind w:left="101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5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9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1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3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5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7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B406230"/>
    <w:multiLevelType w:val="multilevel"/>
    <w:tmpl w:val="3AAE9DB4"/>
    <w:lvl w:ilvl="0">
      <w:numFmt w:val="bullet"/>
      <w:lvlText w:val="●"/>
      <w:lvlJc w:val="left"/>
      <w:pPr>
        <w:ind w:left="827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267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987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707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427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147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867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587" w:hanging="360"/>
      </w:pPr>
      <w:rPr>
        <w:rFonts w:ascii="Noto Sans Symbols" w:eastAsia="Noto Sans Symbols" w:hAnsi="Noto Sans Symbols" w:cs="Noto Sans Symbols"/>
      </w:rPr>
    </w:lvl>
  </w:abstractNum>
  <w:num w:numId="1" w16cid:durableId="1225065509">
    <w:abstractNumId w:val="4"/>
  </w:num>
  <w:num w:numId="2" w16cid:durableId="334235284">
    <w:abstractNumId w:val="0"/>
  </w:num>
  <w:num w:numId="3" w16cid:durableId="1353452640">
    <w:abstractNumId w:val="1"/>
  </w:num>
  <w:num w:numId="4" w16cid:durableId="600574404">
    <w:abstractNumId w:val="5"/>
  </w:num>
  <w:num w:numId="5" w16cid:durableId="1560362172">
    <w:abstractNumId w:val="2"/>
  </w:num>
  <w:num w:numId="6" w16cid:durableId="1778914114">
    <w:abstractNumId w:val="6"/>
  </w:num>
  <w:num w:numId="7" w16cid:durableId="1085035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2AC"/>
    <w:rsid w:val="00B8480F"/>
    <w:rsid w:val="00E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0AD6"/>
  <w15:docId w15:val="{DB9953D9-31A1-4392-A08E-1B0995CA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qFormat/>
    <w:pPr>
      <w:ind w:left="107"/>
    </w:pPr>
  </w:style>
  <w:style w:type="paragraph" w:styleId="Cabealho">
    <w:name w:val="header"/>
    <w:basedOn w:val="Normal"/>
    <w:link w:val="CabealhoChar"/>
    <w:unhideWhenUsed/>
    <w:rsid w:val="00E325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251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325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2517"/>
    <w:rPr>
      <w:rFonts w:ascii="Calibri" w:eastAsia="Calibri" w:hAnsi="Calibri" w:cs="Calibri"/>
      <w:lang w:val="pt-PT" w:eastAsia="pt-PT" w:bidi="pt-PT"/>
    </w:rPr>
  </w:style>
  <w:style w:type="paragraph" w:styleId="SemEspaamento">
    <w:name w:val="No Spacing"/>
    <w:uiPriority w:val="1"/>
    <w:qFormat/>
    <w:rsid w:val="00E32517"/>
    <w:rPr>
      <w:lang w:eastAsia="pt-PT" w:bidi="pt-PT"/>
    </w:rPr>
  </w:style>
  <w:style w:type="character" w:styleId="Hyperlink">
    <w:name w:val="Hyperlink"/>
    <w:basedOn w:val="Fontepargpadro"/>
    <w:uiPriority w:val="99"/>
    <w:unhideWhenUsed/>
    <w:rsid w:val="00C45A2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5A2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riculo.sedu.es.gov.br/curriculo/document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WmrIuEfMaGmNIqa9VxU9TusUDg==">AMUW2mXmYOlzadqpPlBAVcp3qeKvG0++q0jc3hj1qma3aQLIXIxxKez3YKgg79FaXTcaMB152CLtuEBjHS4l4QMR5OkqMfZUEs71sSpgd1auaapJz885278=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laudiceia galdino da silva</cp:lastModifiedBy>
  <cp:revision>2</cp:revision>
  <dcterms:created xsi:type="dcterms:W3CDTF">2022-04-28T22:45:00Z</dcterms:created>
  <dcterms:modified xsi:type="dcterms:W3CDTF">2022-04-28T22:45:00Z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2020-01-13T00:00:00Z</vt:filetime>
  </property>
</Properties>
</file>