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B237BC" w14:textId="77777777" w:rsidR="00391FE1" w:rsidRDefault="00391FE1" w:rsidP="00391FE1">
      <w:pPr>
        <w:jc w:val="center"/>
      </w:pPr>
      <w:r>
        <w:rPr>
          <w:noProof/>
          <w:sz w:val="24"/>
          <w:szCs w:val="24"/>
          <w:lang w:eastAsia="pt-BR"/>
        </w:rPr>
        <w:drawing>
          <wp:inline distT="0" distB="0" distL="0" distR="0" wp14:anchorId="2E7F0193" wp14:editId="596C4223">
            <wp:extent cx="1987550" cy="1987550"/>
            <wp:effectExtent l="0" t="0" r="0" b="0"/>
            <wp:docPr id="1" name="Imagem 1" descr="Logo Formacao_Escol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 Formacao_Escol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755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10D647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77F9375C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2ECDAEE5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23BB6561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672CFA13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4382A1D0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05868C85" w14:textId="77777777" w:rsidR="00391FE1" w:rsidRPr="002F2E2D" w:rsidRDefault="00391FE1" w:rsidP="00391FE1">
      <w:pPr>
        <w:jc w:val="center"/>
        <w:rPr>
          <w:rFonts w:ascii="Arial" w:hAnsi="Arial" w:cs="Arial"/>
          <w:sz w:val="32"/>
          <w:szCs w:val="32"/>
        </w:rPr>
      </w:pPr>
      <w:r w:rsidRPr="002F2E2D">
        <w:rPr>
          <w:rFonts w:ascii="Arial" w:hAnsi="Arial" w:cs="Arial"/>
          <w:sz w:val="32"/>
          <w:szCs w:val="32"/>
        </w:rPr>
        <w:t>CENSO ESCOLAR</w:t>
      </w:r>
    </w:p>
    <w:p w14:paraId="15C989A2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401ACE5E" w14:textId="77777777" w:rsidR="003546B1" w:rsidRDefault="003546B1" w:rsidP="003546B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EDNA MARIA RAMALHO LAMBERTI CONTE</w:t>
      </w:r>
    </w:p>
    <w:p w14:paraId="13D18AFD" w14:textId="1262E400" w:rsidR="00391FE1" w:rsidRPr="00CD6C8F" w:rsidRDefault="00541FF9" w:rsidP="00391FE1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ISAMIRA SOTELE REPKE</w:t>
      </w:r>
      <w:bookmarkStart w:id="0" w:name="_GoBack"/>
      <w:bookmarkEnd w:id="0"/>
    </w:p>
    <w:p w14:paraId="68CDC8AD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39987A9A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29A4330C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1B4729AE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1416B548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4635400E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03E73C12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58F82FFE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4455F89E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</w:p>
    <w:p w14:paraId="312F9AF8" w14:textId="77777777" w:rsidR="00391FE1" w:rsidRPr="00CD6C8F" w:rsidRDefault="00391FE1" w:rsidP="00391FE1">
      <w:pPr>
        <w:jc w:val="center"/>
        <w:rPr>
          <w:rFonts w:ascii="Arial" w:hAnsi="Arial" w:cs="Arial"/>
          <w:sz w:val="24"/>
          <w:szCs w:val="24"/>
        </w:rPr>
      </w:pPr>
      <w:r w:rsidRPr="00CD6C8F">
        <w:rPr>
          <w:rFonts w:ascii="Arial" w:hAnsi="Arial" w:cs="Arial"/>
          <w:sz w:val="24"/>
          <w:szCs w:val="24"/>
        </w:rPr>
        <w:t xml:space="preserve">SANTA TERESA, </w:t>
      </w:r>
      <w:proofErr w:type="gramStart"/>
      <w:r>
        <w:rPr>
          <w:rFonts w:ascii="Arial" w:hAnsi="Arial" w:cs="Arial"/>
          <w:sz w:val="24"/>
          <w:szCs w:val="24"/>
        </w:rPr>
        <w:t>AGOSTO</w:t>
      </w:r>
      <w:proofErr w:type="gramEnd"/>
      <w:r>
        <w:rPr>
          <w:rFonts w:ascii="Arial" w:hAnsi="Arial" w:cs="Arial"/>
          <w:sz w:val="24"/>
          <w:szCs w:val="24"/>
        </w:rPr>
        <w:t xml:space="preserve"> DE 2022</w:t>
      </w:r>
    </w:p>
    <w:p w14:paraId="0A58E035" w14:textId="19F9DC6A" w:rsidR="00391FE1" w:rsidRDefault="00391FE1" w:rsidP="00391FE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CD6C8F">
        <w:rPr>
          <w:rFonts w:ascii="Arial" w:hAnsi="Arial" w:cs="Arial"/>
          <w:sz w:val="24"/>
          <w:szCs w:val="24"/>
        </w:rPr>
        <w:lastRenderedPageBreak/>
        <w:t>INTRODUÇÃO:</w:t>
      </w:r>
    </w:p>
    <w:p w14:paraId="68D74CEC" w14:textId="3A69A8EA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sz w:val="24"/>
          <w:szCs w:val="24"/>
        </w:rPr>
        <w:t xml:space="preserve">O Censo Escolar é o principal instrumento de coleta de informações da educação básica e a mais importante pesquisa estatística educacional brasileira. É coordenado pelo Inep e realizado em regime de colaboração entre as secretarias estaduais e municipais de educação e com a participação de todas as escolas públicas e privadas do país. A pesquisa estatística abrange as diferentes etapas e modalidades da educação básica e </w:t>
      </w:r>
      <w:proofErr w:type="spellStart"/>
      <w:proofErr w:type="gramStart"/>
      <w:r w:rsidRPr="001D057B">
        <w:rPr>
          <w:rFonts w:ascii="Arial" w:hAnsi="Arial" w:cs="Arial"/>
          <w:sz w:val="24"/>
          <w:szCs w:val="24"/>
        </w:rPr>
        <w:t>profissional:Ensino</w:t>
      </w:r>
      <w:proofErr w:type="spellEnd"/>
      <w:proofErr w:type="gramEnd"/>
      <w:r w:rsidRPr="001D057B">
        <w:rPr>
          <w:rFonts w:ascii="Arial" w:hAnsi="Arial" w:cs="Arial"/>
          <w:sz w:val="24"/>
          <w:szCs w:val="24"/>
        </w:rPr>
        <w:t xml:space="preserve"> regular (educação infantil, ensino fundamental e médio);Educação especial – escolas e classes </w:t>
      </w:r>
      <w:proofErr w:type="spellStart"/>
      <w:r w:rsidRPr="001D057B">
        <w:rPr>
          <w:rFonts w:ascii="Arial" w:hAnsi="Arial" w:cs="Arial"/>
          <w:sz w:val="24"/>
          <w:szCs w:val="24"/>
        </w:rPr>
        <w:t>especiais;Educação</w:t>
      </w:r>
      <w:proofErr w:type="spellEnd"/>
      <w:r w:rsidRPr="001D057B">
        <w:rPr>
          <w:rFonts w:ascii="Arial" w:hAnsi="Arial" w:cs="Arial"/>
          <w:sz w:val="24"/>
          <w:szCs w:val="24"/>
        </w:rPr>
        <w:t xml:space="preserve"> de Jovens e Adultos (EJA);Educação profissional (cursos técnicos e cursos de formação inicial continuada ou qualificação profissional).</w:t>
      </w:r>
    </w:p>
    <w:p w14:paraId="26AEF19F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sz w:val="24"/>
          <w:szCs w:val="24"/>
        </w:rPr>
        <w:t>A coleta de dados das escolas tem caráter declaratório e é dividida em duas etapas. A primeira etapa consiste no preenchimento da </w:t>
      </w:r>
      <w:r w:rsidRPr="001D057B">
        <w:rPr>
          <w:rFonts w:ascii="Arial" w:hAnsi="Arial" w:cs="Arial"/>
          <w:b/>
          <w:bCs/>
          <w:sz w:val="24"/>
          <w:szCs w:val="24"/>
        </w:rPr>
        <w:t>Matrícula Inicial</w:t>
      </w:r>
      <w:r w:rsidRPr="001D057B">
        <w:rPr>
          <w:rFonts w:ascii="Arial" w:hAnsi="Arial" w:cs="Arial"/>
          <w:sz w:val="24"/>
          <w:szCs w:val="24"/>
        </w:rPr>
        <w:t>, quando ocorre a coleta de informações sobre os estabelecimentos de ensino, gestores, turmas, alunos e profissionais escolares em sala de aula. A segunda etapa ocorre com o preenchimento de informações sobre a </w:t>
      </w:r>
      <w:r w:rsidRPr="001D057B">
        <w:rPr>
          <w:rFonts w:ascii="Arial" w:hAnsi="Arial" w:cs="Arial"/>
          <w:b/>
          <w:bCs/>
          <w:sz w:val="24"/>
          <w:szCs w:val="24"/>
        </w:rPr>
        <w:t>Situação do Aluno</w:t>
      </w:r>
      <w:r w:rsidRPr="001D057B">
        <w:rPr>
          <w:rFonts w:ascii="Arial" w:hAnsi="Arial" w:cs="Arial"/>
          <w:sz w:val="24"/>
          <w:szCs w:val="24"/>
        </w:rPr>
        <w:t>, e considera os dados sobre o movimento e rendimento escolar dos alunos, ao final do ano letivo.</w:t>
      </w:r>
    </w:p>
    <w:p w14:paraId="20782C37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sz w:val="24"/>
          <w:szCs w:val="24"/>
        </w:rPr>
        <w:t>O Censo Escolar é regulamentado por instrumentos normativos que instituem a obrigatoriedade, os prazos, os responsáveis e suas responsabilidades, bem como os procedimentos para realização de todo o processo de coleta de dados.</w:t>
      </w:r>
    </w:p>
    <w:p w14:paraId="3D451073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b/>
          <w:bCs/>
          <w:sz w:val="24"/>
          <w:szCs w:val="24"/>
        </w:rPr>
        <w:t>Finalidade</w:t>
      </w:r>
      <w:r w:rsidRPr="001D057B">
        <w:rPr>
          <w:rFonts w:ascii="Arial" w:hAnsi="Arial" w:cs="Arial"/>
          <w:sz w:val="24"/>
          <w:szCs w:val="24"/>
        </w:rPr>
        <w:t> – O Censo Escolar é uma ferramenta fundamental para que os atores educacionais possam compreender a situação educacional do país, das unidades federativas, dos municípios e do Distrito Federal, bem como das escolas e, com isso, acompanhar a efetividade das políticas públicas.</w:t>
      </w:r>
      <w:r w:rsidRPr="001D057B">
        <w:rPr>
          <w:rFonts w:ascii="Arial" w:hAnsi="Arial" w:cs="Arial"/>
          <w:sz w:val="24"/>
          <w:szCs w:val="24"/>
        </w:rPr>
        <w:br/>
      </w:r>
      <w:r w:rsidRPr="001D057B">
        <w:rPr>
          <w:rFonts w:ascii="Arial" w:hAnsi="Arial" w:cs="Arial"/>
          <w:sz w:val="24"/>
          <w:szCs w:val="24"/>
        </w:rPr>
        <w:br/>
        <w:t>A compreensão da situação educacional ocorre por intermédio de um conjunto amplo de indicadores que possibilitam monitorar o desenvolvimento da educação brasileira, como o </w:t>
      </w:r>
      <w:hyperlink r:id="rId6" w:history="1">
        <w:r w:rsidRPr="001D057B">
          <w:rPr>
            <w:rStyle w:val="Hyperlink"/>
            <w:rFonts w:ascii="Arial" w:hAnsi="Arial" w:cs="Arial"/>
            <w:color w:val="auto"/>
            <w:sz w:val="24"/>
            <w:szCs w:val="24"/>
          </w:rPr>
          <w:t>Índice de Desenvolvimento da Educação Básica (</w:t>
        </w:r>
        <w:proofErr w:type="spellStart"/>
        <w:r w:rsidRPr="001D057B">
          <w:rPr>
            <w:rStyle w:val="Hyperlink"/>
            <w:rFonts w:ascii="Arial" w:hAnsi="Arial" w:cs="Arial"/>
            <w:color w:val="auto"/>
            <w:sz w:val="24"/>
            <w:szCs w:val="24"/>
          </w:rPr>
          <w:t>ldeb</w:t>
        </w:r>
        <w:proofErr w:type="spellEnd"/>
        <w:r w:rsidRPr="001D057B">
          <w:rPr>
            <w:rStyle w:val="Hyperlink"/>
            <w:rFonts w:ascii="Arial" w:hAnsi="Arial" w:cs="Arial"/>
            <w:color w:val="auto"/>
            <w:sz w:val="24"/>
            <w:szCs w:val="24"/>
          </w:rPr>
          <w:t>)</w:t>
        </w:r>
      </w:hyperlink>
      <w:r w:rsidRPr="001D057B">
        <w:rPr>
          <w:rFonts w:ascii="Arial" w:hAnsi="Arial" w:cs="Arial"/>
          <w:sz w:val="24"/>
          <w:szCs w:val="24"/>
        </w:rPr>
        <w:t>, as taxas de rendimento e de fluxo escolar, a distorção idade-série, entre outros, que servem de referência para as metas do Plano Nacional da Educação (PNE), que podem ser acompanhadas no </w:t>
      </w:r>
      <w:hyperlink r:id="rId7" w:tgtFrame="_blank" w:history="1">
        <w:r w:rsidRPr="001D057B">
          <w:rPr>
            <w:rStyle w:val="Hyperlink"/>
            <w:rFonts w:ascii="Arial" w:hAnsi="Arial" w:cs="Arial"/>
            <w:color w:val="auto"/>
            <w:sz w:val="24"/>
            <w:szCs w:val="24"/>
          </w:rPr>
          <w:t>Observatório do PNE</w:t>
        </w:r>
      </w:hyperlink>
      <w:r w:rsidRPr="001D057B">
        <w:rPr>
          <w:rFonts w:ascii="Arial" w:hAnsi="Arial" w:cs="Arial"/>
          <w:sz w:val="24"/>
          <w:szCs w:val="24"/>
        </w:rPr>
        <w:t xml:space="preserve">. Todos esses </w:t>
      </w:r>
      <w:r w:rsidRPr="001D057B">
        <w:rPr>
          <w:rFonts w:ascii="Arial" w:hAnsi="Arial" w:cs="Arial"/>
          <w:sz w:val="24"/>
          <w:szCs w:val="24"/>
        </w:rPr>
        <w:lastRenderedPageBreak/>
        <w:t>indicadores são calculados com base nos dados do Censo Escolar.</w:t>
      </w:r>
      <w:r w:rsidRPr="001D057B">
        <w:rPr>
          <w:rFonts w:ascii="Arial" w:hAnsi="Arial" w:cs="Arial"/>
          <w:sz w:val="24"/>
          <w:szCs w:val="24"/>
        </w:rPr>
        <w:br/>
      </w:r>
      <w:r w:rsidRPr="001D057B">
        <w:rPr>
          <w:rFonts w:ascii="Arial" w:hAnsi="Arial" w:cs="Arial"/>
          <w:sz w:val="24"/>
          <w:szCs w:val="24"/>
        </w:rPr>
        <w:br/>
        <w:t>Além disso, as matrículas e os dados escolares coletados servem de base para o repasse de recursos do governo federal e para o planejamento e divulgação de dados das avaliações realizadas pelo Inep. Todos esses </w:t>
      </w:r>
      <w:hyperlink r:id="rId8" w:history="1">
        <w:r w:rsidRPr="001D057B">
          <w:rPr>
            <w:rStyle w:val="Hyperlink"/>
            <w:rFonts w:ascii="Arial" w:hAnsi="Arial" w:cs="Arial"/>
            <w:color w:val="auto"/>
            <w:sz w:val="24"/>
            <w:szCs w:val="24"/>
          </w:rPr>
          <w:t>Indicadores Educacionais</w:t>
        </w:r>
      </w:hyperlink>
      <w:r w:rsidRPr="001D057B">
        <w:rPr>
          <w:rFonts w:ascii="Arial" w:hAnsi="Arial" w:cs="Arial"/>
          <w:sz w:val="24"/>
          <w:szCs w:val="24"/>
        </w:rPr>
        <w:t> são calculados com base nos dados do Censo Escolar.  </w:t>
      </w:r>
      <w:r w:rsidRPr="001D057B">
        <w:rPr>
          <w:rFonts w:ascii="Arial" w:hAnsi="Arial" w:cs="Arial"/>
          <w:sz w:val="24"/>
          <w:szCs w:val="24"/>
        </w:rPr>
        <w:br/>
      </w:r>
      <w:r w:rsidRPr="001D057B">
        <w:rPr>
          <w:rFonts w:ascii="Arial" w:hAnsi="Arial" w:cs="Arial"/>
          <w:b/>
          <w:bCs/>
          <w:sz w:val="24"/>
          <w:szCs w:val="24"/>
        </w:rPr>
        <w:br/>
        <w:t>Responsabilidades e deveres</w:t>
      </w:r>
      <w:r w:rsidRPr="001D057B">
        <w:rPr>
          <w:rFonts w:ascii="Arial" w:hAnsi="Arial" w:cs="Arial"/>
          <w:sz w:val="24"/>
          <w:szCs w:val="24"/>
        </w:rPr>
        <w:t> – O Censo é realizado de forma descentralizada, por meio de uma colaboração entre a União, os estados e os municípios. De acordo com a Portaria MEC nº 316, de 4 de abril de 2007, as atribuições dos diferentes atores no processo são:</w:t>
      </w:r>
    </w:p>
    <w:p w14:paraId="1D94D6C8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sz w:val="24"/>
          <w:szCs w:val="24"/>
        </w:rPr>
        <w:t>a) Ao Inep cabe definir e disponibilizar para os demais atores o cronograma anual de atividades, os instrumentos e os meios necessários à execução do Censo; estabelecer mecanismos de controle de qualidade da informação; organizar e enviar para publicação os resultados; além de avaliar e acompanhar todas as etapas do processo censitário, a fim de garantir o alcance de seus objetivos e o aperfeiçoamento constante;</w:t>
      </w:r>
    </w:p>
    <w:p w14:paraId="720089AD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D057B">
        <w:rPr>
          <w:rFonts w:ascii="Arial" w:hAnsi="Arial" w:cs="Arial"/>
          <w:sz w:val="24"/>
          <w:szCs w:val="24"/>
        </w:rPr>
        <w:t>b) Aos</w:t>
      </w:r>
      <w:proofErr w:type="gramEnd"/>
      <w:r w:rsidRPr="001D057B">
        <w:rPr>
          <w:rFonts w:ascii="Arial" w:hAnsi="Arial" w:cs="Arial"/>
          <w:sz w:val="24"/>
          <w:szCs w:val="24"/>
        </w:rPr>
        <w:t xml:space="preserve"> gestores dos sistemas estaduais e municipais de educação cabe treinar os agentes que coordenarão o processo censitário nas respectivas escolas vinculadas; acompanhar e controlar toda a execução do processo censitário no seu território; zelar pelo cumprimento dos prazos e normas estabelecidas, bem como responsabilizar-se solidariamente pela veracidade dos dados declarados nos seus respectivos sistemas de ensino;</w:t>
      </w:r>
    </w:p>
    <w:p w14:paraId="19AE9594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proofErr w:type="gramStart"/>
      <w:r w:rsidRPr="001D057B">
        <w:rPr>
          <w:rFonts w:ascii="Arial" w:hAnsi="Arial" w:cs="Arial"/>
          <w:sz w:val="24"/>
          <w:szCs w:val="24"/>
        </w:rPr>
        <w:t>c) Aos</w:t>
      </w:r>
      <w:proofErr w:type="gramEnd"/>
      <w:r w:rsidRPr="001D057B">
        <w:rPr>
          <w:rFonts w:ascii="Arial" w:hAnsi="Arial" w:cs="Arial"/>
          <w:sz w:val="24"/>
          <w:szCs w:val="24"/>
        </w:rPr>
        <w:t xml:space="preserve"> diretores e dirigentes dos estabelecimentos de ensino público e privado cabe responder ao Censo Escolar da Educação Básica, no Sistema </w:t>
      </w:r>
      <w:proofErr w:type="spellStart"/>
      <w:r w:rsidRPr="001D057B">
        <w:rPr>
          <w:rFonts w:ascii="Arial" w:hAnsi="Arial" w:cs="Arial"/>
          <w:sz w:val="24"/>
          <w:szCs w:val="24"/>
        </w:rPr>
        <w:t>Educacenso</w:t>
      </w:r>
      <w:proofErr w:type="spellEnd"/>
      <w:r w:rsidRPr="001D057B">
        <w:rPr>
          <w:rFonts w:ascii="Arial" w:hAnsi="Arial" w:cs="Arial"/>
          <w:sz w:val="24"/>
          <w:szCs w:val="24"/>
        </w:rPr>
        <w:t>, responsabilizando-se pela veracidade das informações declaradas.</w:t>
      </w:r>
    </w:p>
    <w:p w14:paraId="59AD1F9D" w14:textId="0281F71F" w:rsidR="003546B1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  <w:r w:rsidRPr="001D057B">
        <w:rPr>
          <w:rFonts w:ascii="Arial" w:hAnsi="Arial" w:cs="Arial"/>
          <w:sz w:val="24"/>
          <w:szCs w:val="24"/>
        </w:rPr>
        <w:t xml:space="preserve">Com relação às responsabilidades das escolas relativas aos procedimentos de preenchimento do Censo Escolar, é importante enfatizar que os dados declarados pelas unidades escolares devem ter como base os registros administrativos e acadêmicos de cada escola (ficha de matrícula, diário de </w:t>
      </w:r>
      <w:r w:rsidRPr="001D057B">
        <w:rPr>
          <w:rFonts w:ascii="Arial" w:hAnsi="Arial" w:cs="Arial"/>
          <w:sz w:val="24"/>
          <w:szCs w:val="24"/>
        </w:rPr>
        <w:lastRenderedPageBreak/>
        <w:t xml:space="preserve">classe, livro de frequência, histórico escolar, sistemas eletrônicos de acompanhamento, diário do professor, regimento escolar, projeto político-pedagógico, documentos de modulação de professores e de </w:t>
      </w:r>
      <w:proofErr w:type="spellStart"/>
      <w:r w:rsidRPr="001D057B">
        <w:rPr>
          <w:rFonts w:ascii="Arial" w:hAnsi="Arial" w:cs="Arial"/>
          <w:sz w:val="24"/>
          <w:szCs w:val="24"/>
        </w:rPr>
        <w:t>enturmação</w:t>
      </w:r>
      <w:proofErr w:type="spellEnd"/>
      <w:r w:rsidRPr="001D057B">
        <w:rPr>
          <w:rFonts w:ascii="Arial" w:hAnsi="Arial" w:cs="Arial"/>
          <w:sz w:val="24"/>
          <w:szCs w:val="24"/>
        </w:rPr>
        <w:t xml:space="preserve"> de alunos, dentre outros). Essa exigência é fundamental para a garantia da fidedignidade dos dados declarados.</w:t>
      </w:r>
    </w:p>
    <w:p w14:paraId="4EF21922" w14:textId="77777777" w:rsidR="003546B1" w:rsidRPr="001D057B" w:rsidRDefault="003546B1" w:rsidP="003546B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37673AB2" w14:textId="77777777" w:rsidR="003546B1" w:rsidRPr="001D057B" w:rsidRDefault="003546B1" w:rsidP="003546B1">
      <w:pPr>
        <w:jc w:val="center"/>
        <w:rPr>
          <w:rFonts w:ascii="Arial" w:hAnsi="Arial" w:cs="Arial"/>
          <w:sz w:val="24"/>
          <w:szCs w:val="24"/>
        </w:rPr>
      </w:pPr>
    </w:p>
    <w:p w14:paraId="0E43864D" w14:textId="77777777" w:rsidR="003546B1" w:rsidRPr="001D057B" w:rsidRDefault="003546B1" w:rsidP="003546B1">
      <w:pPr>
        <w:jc w:val="center"/>
        <w:rPr>
          <w:rFonts w:ascii="Arial" w:hAnsi="Arial" w:cs="Arial"/>
          <w:sz w:val="24"/>
          <w:szCs w:val="24"/>
        </w:rPr>
      </w:pPr>
    </w:p>
    <w:p w14:paraId="2189850F" w14:textId="77777777" w:rsidR="003546B1" w:rsidRPr="00CD6C8F" w:rsidRDefault="003546B1" w:rsidP="00391FE1">
      <w:pPr>
        <w:autoSpaceDE w:val="0"/>
        <w:autoSpaceDN w:val="0"/>
        <w:adjustRightInd w:val="0"/>
        <w:spacing w:before="240" w:line="360" w:lineRule="auto"/>
        <w:jc w:val="both"/>
        <w:rPr>
          <w:rFonts w:ascii="Arial" w:hAnsi="Arial" w:cs="Arial"/>
          <w:sz w:val="24"/>
          <w:szCs w:val="24"/>
        </w:rPr>
      </w:pPr>
    </w:p>
    <w:p w14:paraId="034F3316" w14:textId="77777777" w:rsidR="00391FE1" w:rsidRPr="00CD6C8F" w:rsidRDefault="00391FE1" w:rsidP="00391FE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14:paraId="10678DE4" w14:textId="77777777" w:rsidR="00391FE1" w:rsidRDefault="00391FE1" w:rsidP="00391FE1">
      <w:pPr>
        <w:pStyle w:val="PargrafodaLista"/>
        <w:spacing w:line="360" w:lineRule="auto"/>
        <w:ind w:firstLine="696"/>
        <w:jc w:val="center"/>
        <w:rPr>
          <w:rFonts w:ascii="Arial" w:hAnsi="Arial" w:cs="Arial"/>
          <w:b/>
          <w:bCs/>
          <w:sz w:val="24"/>
          <w:szCs w:val="24"/>
        </w:rPr>
      </w:pPr>
    </w:p>
    <w:p w14:paraId="6FBB0E76" w14:textId="77777777" w:rsidR="00391FE1" w:rsidRPr="00CD6C8F" w:rsidRDefault="00391FE1" w:rsidP="00391FE1">
      <w:pPr>
        <w:pStyle w:val="PargrafodaLista"/>
        <w:spacing w:line="360" w:lineRule="auto"/>
        <w:ind w:firstLine="696"/>
        <w:jc w:val="both"/>
        <w:rPr>
          <w:rFonts w:ascii="Arial" w:hAnsi="Arial" w:cs="Arial"/>
          <w:b/>
          <w:sz w:val="24"/>
          <w:szCs w:val="24"/>
        </w:rPr>
      </w:pPr>
      <w:r w:rsidRPr="00CD6C8F">
        <w:rPr>
          <w:rFonts w:ascii="Arial" w:hAnsi="Arial" w:cs="Arial"/>
          <w:b/>
          <w:bCs/>
          <w:sz w:val="24"/>
          <w:szCs w:val="24"/>
        </w:rPr>
        <w:t>Anexo – Plano Operacional</w:t>
      </w:r>
    </w:p>
    <w:tbl>
      <w:tblPr>
        <w:tblW w:w="992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984"/>
        <w:gridCol w:w="2268"/>
        <w:gridCol w:w="2127"/>
        <w:gridCol w:w="2126"/>
      </w:tblGrid>
      <w:tr w:rsidR="00391FE1" w:rsidRPr="00341EE1" w14:paraId="7C8C807C" w14:textId="77777777" w:rsidTr="00F20CFC">
        <w:trPr>
          <w:trHeight w:val="933"/>
        </w:trPr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</w:tcPr>
          <w:p w14:paraId="7626C34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481E186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Identificação</w:t>
            </w:r>
          </w:p>
          <w:p w14:paraId="459A849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hideMark/>
          </w:tcPr>
          <w:p w14:paraId="53DCE9D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br/>
              <w:t>Instituição de Ensino/Órgão ligado à Educação:</w:t>
            </w:r>
          </w:p>
          <w:p w14:paraId="5D03F9A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Responsável:</w:t>
            </w:r>
            <w:r w:rsidRPr="00341EE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Danieli Venturini Erler</w:t>
            </w:r>
          </w:p>
        </w:tc>
      </w:tr>
      <w:tr w:rsidR="00391FE1" w:rsidRPr="00341EE1" w14:paraId="56D2E230" w14:textId="77777777" w:rsidTr="00F20CFC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3529FD9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  <w:p w14:paraId="26F1B2D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Objetivo geral do plano</w:t>
            </w:r>
          </w:p>
          <w:p w14:paraId="2167A68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5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</w:tcPr>
          <w:p w14:paraId="206D0FA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  <w:p w14:paraId="12FEDF8D" w14:textId="77777777" w:rsidR="00391FE1" w:rsidRPr="00515986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  <w:r w:rsidRPr="00515986">
              <w:rPr>
                <w:rFonts w:ascii="Arial" w:hAnsi="Arial" w:cs="Arial"/>
              </w:rPr>
              <w:t>Garantir a fidedignidade dos dados declarados para base do </w:t>
            </w:r>
            <w:hyperlink r:id="rId9" w:history="1">
              <w:r w:rsidRPr="00515986">
                <w:rPr>
                  <w:rStyle w:val="Hyperlink"/>
                  <w:rFonts w:ascii="Arial" w:hAnsi="Arial" w:cs="Arial"/>
                  <w:color w:val="auto"/>
                  <w:u w:val="none"/>
                </w:rPr>
                <w:t>Índice de Desenvolvimento da Educação Básica (</w:t>
              </w:r>
              <w:proofErr w:type="spellStart"/>
              <w:r w:rsidRPr="00515986">
                <w:rPr>
                  <w:rStyle w:val="Hyperlink"/>
                  <w:rFonts w:ascii="Arial" w:hAnsi="Arial" w:cs="Arial"/>
                  <w:color w:val="auto"/>
                  <w:u w:val="none"/>
                </w:rPr>
                <w:t>ldeb</w:t>
              </w:r>
              <w:proofErr w:type="spellEnd"/>
              <w:r w:rsidRPr="00515986">
                <w:rPr>
                  <w:rStyle w:val="Hyperlink"/>
                  <w:rFonts w:ascii="Arial" w:hAnsi="Arial" w:cs="Arial"/>
                  <w:color w:val="auto"/>
                  <w:u w:val="none"/>
                </w:rPr>
                <w:t>)</w:t>
              </w:r>
            </w:hyperlink>
          </w:p>
        </w:tc>
      </w:tr>
      <w:tr w:rsidR="00391FE1" w:rsidRPr="00341EE1" w14:paraId="341262AD" w14:textId="77777777" w:rsidTr="00F20CFC">
        <w:tc>
          <w:tcPr>
            <w:tcW w:w="34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</w:tcPr>
          <w:p w14:paraId="733C2D9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Etapas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66ADF81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Procedimentos/Ações</w:t>
            </w:r>
          </w:p>
          <w:p w14:paraId="3B14268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</w:rPr>
            </w:pPr>
            <w:r w:rsidRPr="00341EE1">
              <w:rPr>
                <w:rFonts w:ascii="Arial" w:hAnsi="Arial" w:cs="Arial"/>
              </w:rPr>
              <w:t>(Descreva os procedimentos que você adotaria para a realização das atividades em cada uma das etapas.)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0F18145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Recursos</w:t>
            </w:r>
          </w:p>
          <w:p w14:paraId="29D21A8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</w:rPr>
              <w:t xml:space="preserve">(Aponte os recursos </w:t>
            </w:r>
            <w:r w:rsidRPr="00341EE1">
              <w:rPr>
                <w:rFonts w:ascii="Arial" w:hAnsi="Arial" w:cs="Arial"/>
                <w:b/>
              </w:rPr>
              <w:t>materiais e humanos</w:t>
            </w:r>
            <w:r w:rsidRPr="00341EE1">
              <w:rPr>
                <w:rFonts w:ascii="Arial" w:hAnsi="Arial" w:cs="Arial"/>
              </w:rPr>
              <w:t xml:space="preserve"> necessários para a realização de cada etapa.)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center"/>
            <w:hideMark/>
          </w:tcPr>
          <w:p w14:paraId="7C4FEE8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 xml:space="preserve">Períodos </w:t>
            </w:r>
          </w:p>
          <w:p w14:paraId="217F84B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</w:rPr>
              <w:t>(Apresente os prazos em que você irá realizar cada procedimento das etapas – lembre-se da Portaria de Cronograma do Censo)</w:t>
            </w:r>
            <w:r w:rsidRPr="00341EE1">
              <w:rPr>
                <w:rFonts w:ascii="Arial" w:hAnsi="Arial" w:cs="Arial"/>
                <w:color w:val="000000"/>
              </w:rPr>
              <w:t xml:space="preserve"> </w:t>
            </w:r>
          </w:p>
        </w:tc>
      </w:tr>
      <w:tr w:rsidR="00391FE1" w:rsidRPr="00341EE1" w14:paraId="73C9A2FF" w14:textId="77777777" w:rsidTr="00F20CFC">
        <w:trPr>
          <w:trHeight w:val="1254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textDirection w:val="btLr"/>
            <w:vAlign w:val="center"/>
          </w:tcPr>
          <w:p w14:paraId="406061A9" w14:textId="77777777" w:rsidR="00391FE1" w:rsidRPr="00341EE1" w:rsidRDefault="00391FE1" w:rsidP="00F20CFC">
            <w:pPr>
              <w:pStyle w:val="PargrafodaLista"/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Matrícula inicial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F6FED" w14:textId="77777777" w:rsidR="00391FE1" w:rsidRPr="00341EE1" w:rsidRDefault="00391FE1" w:rsidP="00F20CFC">
            <w:pPr>
              <w:pStyle w:val="PargrafodaLista"/>
              <w:spacing w:line="360" w:lineRule="auto"/>
              <w:ind w:left="34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Planejamento (anterior ao início da coleta do Censo)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5C7A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F88B1A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.Estudo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das orientações recebidas por e-mail;</w:t>
            </w:r>
          </w:p>
          <w:p w14:paraId="3A14FE2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lastRenderedPageBreak/>
              <w:t>.Reunião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com Diretores e secretários escolar.</w:t>
            </w:r>
          </w:p>
          <w:p w14:paraId="52681DB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B70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77A33D8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6623BE8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04524CA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453F1FE" w14:textId="77777777" w:rsidR="00391FE1" w:rsidRPr="00341EE1" w:rsidRDefault="00391FE1" w:rsidP="00F20CFC">
            <w:pPr>
              <w:pStyle w:val="PargrafodaLista"/>
              <w:tabs>
                <w:tab w:val="right" w:pos="1911"/>
              </w:tabs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8E1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C93DD8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.Março</w:t>
            </w:r>
            <w:proofErr w:type="gramEnd"/>
          </w:p>
          <w:p w14:paraId="6FA5781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.Abril</w:t>
            </w:r>
            <w:proofErr w:type="gramEnd"/>
          </w:p>
          <w:p w14:paraId="39FC656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2CB7EB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91FE1" w:rsidRPr="00341EE1" w14:paraId="7E45008A" w14:textId="77777777" w:rsidTr="00F20CFC">
        <w:trPr>
          <w:trHeight w:val="1254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7F1364" w14:textId="77777777" w:rsidR="00391FE1" w:rsidRPr="00341EE1" w:rsidRDefault="00391FE1" w:rsidP="00F20CFC">
            <w:pPr>
              <w:pStyle w:val="PargrafodaLista"/>
              <w:spacing w:line="360" w:lineRule="auto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7957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12CD70D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 xml:space="preserve">Período de coleta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9895" w14:textId="4C172490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  <w:bCs/>
              </w:rPr>
            </w:pPr>
            <w:r w:rsidRPr="00341EE1">
              <w:rPr>
                <w:rFonts w:ascii="Helvetica" w:hAnsi="Helvetica"/>
                <w:b/>
                <w:bCs/>
                <w:shd w:val="clear" w:color="auto" w:fill="FFFFFF"/>
              </w:rPr>
              <w:t xml:space="preserve">Coleta de informações sobre os </w:t>
            </w:r>
            <w:r>
              <w:rPr>
                <w:rFonts w:ascii="Helvetica" w:hAnsi="Helvetica"/>
                <w:b/>
                <w:bCs/>
                <w:shd w:val="clear" w:color="auto" w:fill="FFFFFF"/>
              </w:rPr>
              <w:t>e</w:t>
            </w:r>
            <w:r w:rsidRPr="00341EE1">
              <w:rPr>
                <w:rFonts w:ascii="Helvetica" w:hAnsi="Helvetica"/>
                <w:b/>
                <w:bCs/>
                <w:shd w:val="clear" w:color="auto" w:fill="FFFFFF"/>
              </w:rPr>
              <w:t>stabelecimentos de ensino</w:t>
            </w:r>
          </w:p>
          <w:p w14:paraId="23E079F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.Inserir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os dados no sistema</w:t>
            </w:r>
          </w:p>
          <w:p w14:paraId="75B42A6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BCAE52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1C5738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55D6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202C62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0F780CE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0B949C4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.Ficha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de matrícula</w:t>
            </w:r>
          </w:p>
          <w:p w14:paraId="5F3BB11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4ED9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81C4CF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.Junho</w:t>
            </w:r>
            <w:proofErr w:type="gramEnd"/>
          </w:p>
          <w:p w14:paraId="60C2858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.Agosto</w:t>
            </w:r>
            <w:proofErr w:type="gramEnd"/>
          </w:p>
          <w:p w14:paraId="2188D93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A02F38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91FE1" w:rsidRPr="00341EE1" w14:paraId="7A685FCA" w14:textId="77777777" w:rsidTr="00F20CFC">
        <w:trPr>
          <w:trHeight w:val="1969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3832BC6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52A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rPr>
                <w:rFonts w:ascii="Arial" w:hAnsi="Arial" w:cs="Arial"/>
                <w:b/>
              </w:rPr>
            </w:pPr>
          </w:p>
          <w:p w14:paraId="1C378FB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Retificação</w:t>
            </w:r>
          </w:p>
          <w:p w14:paraId="1A91234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3B67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227C7C6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.Envio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dos relatórios;</w:t>
            </w:r>
          </w:p>
          <w:p w14:paraId="1CBD4E9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.Correção dos dados.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CC22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E31676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</w:t>
            </w:r>
            <w:proofErr w:type="spellStart"/>
            <w:r w:rsidRPr="00341EE1">
              <w:rPr>
                <w:rFonts w:ascii="Arial" w:hAnsi="Arial" w:cs="Arial"/>
                <w:b/>
              </w:rPr>
              <w:t>Whatsapp</w:t>
            </w:r>
            <w:proofErr w:type="spellEnd"/>
            <w:proofErr w:type="gramEnd"/>
          </w:p>
          <w:p w14:paraId="085993D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6F8997B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0C8F1870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92E0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D574B8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.Agosto</w:t>
            </w:r>
            <w:proofErr w:type="gramEnd"/>
          </w:p>
          <w:p w14:paraId="58F998D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91FE1" w:rsidRPr="00341EE1" w14:paraId="4CB20FD2" w14:textId="77777777" w:rsidTr="00F20CFC">
        <w:trPr>
          <w:trHeight w:val="110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12FCEB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AA9A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Confirmação de matrícula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A938E" w14:textId="77777777" w:rsidR="00391F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92B710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.Pesquisa</w:t>
            </w:r>
            <w:proofErr w:type="gramEnd"/>
            <w:r w:rsidRPr="00341EE1">
              <w:rPr>
                <w:rFonts w:ascii="Arial" w:hAnsi="Arial" w:cs="Arial"/>
                <w:b/>
              </w:rPr>
              <w:t>;</w:t>
            </w:r>
          </w:p>
          <w:p w14:paraId="729CB79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.Envio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de relatórios</w:t>
            </w:r>
          </w:p>
          <w:p w14:paraId="013D159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4E8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8DEEF6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</w:t>
            </w:r>
            <w:proofErr w:type="spellStart"/>
            <w:r w:rsidRPr="00341EE1">
              <w:rPr>
                <w:rFonts w:ascii="Arial" w:hAnsi="Arial" w:cs="Arial"/>
                <w:b/>
              </w:rPr>
              <w:t>Whatsapp</w:t>
            </w:r>
            <w:proofErr w:type="spellEnd"/>
            <w:proofErr w:type="gramEnd"/>
          </w:p>
          <w:p w14:paraId="7B94387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00484718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.Telefone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070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705C6C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3A7632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.Outubro</w:t>
            </w:r>
            <w:proofErr w:type="gramEnd"/>
          </w:p>
          <w:p w14:paraId="2792FAF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91FE1" w:rsidRPr="00341EE1" w14:paraId="368E7453" w14:textId="77777777" w:rsidTr="00F20CFC">
        <w:trPr>
          <w:trHeight w:val="1103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6615D96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43519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Publicação Final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EC928" w14:textId="77777777" w:rsidR="00391F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A97C43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.Censo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concluído.</w:t>
            </w:r>
          </w:p>
          <w:p w14:paraId="0B4E82A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6843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53A825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.Papel</w:t>
            </w:r>
            <w:proofErr w:type="gramEnd"/>
            <w:r w:rsidRPr="00341EE1">
              <w:rPr>
                <w:rFonts w:ascii="Arial" w:hAnsi="Arial" w:cs="Arial"/>
                <w:b/>
              </w:rPr>
              <w:t>;</w:t>
            </w:r>
          </w:p>
          <w:p w14:paraId="40A69646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.Impressora</w:t>
            </w:r>
            <w:proofErr w:type="gramEnd"/>
            <w:r w:rsidRPr="00341EE1">
              <w:rPr>
                <w:rFonts w:ascii="Arial" w:hAnsi="Arial" w:cs="Arial"/>
                <w:b/>
              </w:rPr>
              <w:t>.</w:t>
            </w:r>
          </w:p>
          <w:p w14:paraId="51DFD96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3A2A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7A2B10A" w14:textId="2E140E8B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.Fevereiro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</w:t>
            </w:r>
          </w:p>
          <w:p w14:paraId="076E891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91FE1" w:rsidRPr="00341EE1" w14:paraId="6CDF540C" w14:textId="77777777" w:rsidTr="00F20CFC">
        <w:trPr>
          <w:trHeight w:val="1103"/>
        </w:trPr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textDirection w:val="btLr"/>
            <w:vAlign w:val="center"/>
          </w:tcPr>
          <w:p w14:paraId="121171BE" w14:textId="77777777" w:rsidR="00391FE1" w:rsidRPr="00341EE1" w:rsidRDefault="00391FE1" w:rsidP="00F20CFC">
            <w:pPr>
              <w:pStyle w:val="PargrafodaLista"/>
              <w:spacing w:line="360" w:lineRule="auto"/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Situação do aluno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347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Planejamento (anterior ao início da coleta)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B1DD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.Estudo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das orientações recebidas por e-mail;</w:t>
            </w:r>
          </w:p>
          <w:p w14:paraId="03B47BB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.Reunião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com Diretores e secretários escolar.</w:t>
            </w:r>
          </w:p>
          <w:p w14:paraId="3DFA5DA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8223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C75818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12F7FBC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4E83D1C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2144F4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ab/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264A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84B6EC6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.Março</w:t>
            </w:r>
            <w:proofErr w:type="gramEnd"/>
          </w:p>
          <w:p w14:paraId="40E5663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.Abril</w:t>
            </w:r>
            <w:proofErr w:type="gramEnd"/>
          </w:p>
          <w:p w14:paraId="3B8E2B7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8270B0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  <w:tr w:rsidR="00391FE1" w:rsidRPr="00341EE1" w14:paraId="63BA9E57" w14:textId="77777777" w:rsidTr="00F20CFC">
        <w:trPr>
          <w:trHeight w:val="110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EA8534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F168" w14:textId="77777777" w:rsidR="00391FE1" w:rsidRPr="00341EE1" w:rsidDel="00C21FF2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Período de coleta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E1D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.Inserir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os dados no sistema</w:t>
            </w:r>
          </w:p>
          <w:p w14:paraId="6A18FF9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C129DB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513A8A5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2EC6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FE44A9B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140EECA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1B98D1E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.Ficha de matrícula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5698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13BF09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.Junho</w:t>
            </w:r>
            <w:proofErr w:type="gramEnd"/>
          </w:p>
          <w:p w14:paraId="2389B5D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.Agosto</w:t>
            </w:r>
            <w:proofErr w:type="gramEnd"/>
          </w:p>
          <w:p w14:paraId="75128D10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91FE1" w:rsidRPr="00341EE1" w14:paraId="72C4AAA9" w14:textId="77777777" w:rsidTr="00F20CFC">
        <w:trPr>
          <w:trHeight w:val="1103"/>
        </w:trPr>
        <w:tc>
          <w:tcPr>
            <w:tcW w:w="14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09594F7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61BD" w14:textId="77777777" w:rsidR="00391FE1" w:rsidRPr="00341EE1" w:rsidDel="00C21FF2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Retificação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778A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.Envio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dos relatórios;</w:t>
            </w:r>
          </w:p>
          <w:p w14:paraId="2F1BCB0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.Correção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dos dados.</w:t>
            </w:r>
          </w:p>
          <w:p w14:paraId="5849704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9410" w14:textId="77777777" w:rsidR="00391F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17EDE0B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</w:t>
            </w:r>
            <w:proofErr w:type="spellStart"/>
            <w:r w:rsidRPr="00341EE1">
              <w:rPr>
                <w:rFonts w:ascii="Arial" w:hAnsi="Arial" w:cs="Arial"/>
                <w:b/>
              </w:rPr>
              <w:t>Whatsapp</w:t>
            </w:r>
            <w:proofErr w:type="spellEnd"/>
            <w:proofErr w:type="gramEnd"/>
          </w:p>
          <w:p w14:paraId="1BD36B9C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.E-mail</w:t>
            </w:r>
            <w:proofErr w:type="gramEnd"/>
          </w:p>
          <w:p w14:paraId="18D3F4F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.Telefone</w:t>
            </w:r>
            <w:proofErr w:type="gramEnd"/>
          </w:p>
          <w:p w14:paraId="1668C760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7116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67C03035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.Agosto</w:t>
            </w:r>
            <w:proofErr w:type="gramEnd"/>
          </w:p>
          <w:p w14:paraId="53064B94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338E3CF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</w:rPr>
            </w:pPr>
          </w:p>
        </w:tc>
      </w:tr>
      <w:tr w:rsidR="00391FE1" w:rsidRPr="00341EE1" w14:paraId="107BF8AA" w14:textId="77777777" w:rsidTr="00F20CFC">
        <w:trPr>
          <w:trHeight w:val="977"/>
        </w:trPr>
        <w:tc>
          <w:tcPr>
            <w:tcW w:w="14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</w:tcPr>
          <w:p w14:paraId="7DD40FAD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A4A78" w14:textId="77777777" w:rsidR="00391FE1" w:rsidRPr="00341EE1" w:rsidDel="00C21FF2" w:rsidRDefault="00391FE1" w:rsidP="00F20CFC">
            <w:pPr>
              <w:pStyle w:val="PargrafodaLista"/>
              <w:spacing w:line="360" w:lineRule="auto"/>
              <w:ind w:left="0"/>
              <w:jc w:val="center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Divulgação dos dados finais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7C9B7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0C24F70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.Divulgação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da </w:t>
            </w:r>
            <w:proofErr w:type="spellStart"/>
            <w:r w:rsidRPr="00341EE1">
              <w:rPr>
                <w:rFonts w:ascii="Arial" w:hAnsi="Arial" w:cs="Arial"/>
                <w:b/>
              </w:rPr>
              <w:t>live</w:t>
            </w:r>
            <w:proofErr w:type="spellEnd"/>
            <w:r w:rsidRPr="00341EE1">
              <w:rPr>
                <w:rFonts w:ascii="Arial" w:hAnsi="Arial" w:cs="Arial"/>
                <w:b/>
              </w:rPr>
              <w:t xml:space="preserve"> do Ministério da Educação.</w:t>
            </w:r>
          </w:p>
          <w:p w14:paraId="696E735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FA51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76CEDF39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.Computador</w:t>
            </w:r>
            <w:proofErr w:type="gramEnd"/>
            <w:r w:rsidRPr="00341EE1">
              <w:rPr>
                <w:rFonts w:ascii="Arial" w:hAnsi="Arial" w:cs="Arial"/>
                <w:b/>
              </w:rPr>
              <w:t>;</w:t>
            </w:r>
          </w:p>
          <w:p w14:paraId="795679D3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.Celular</w:t>
            </w:r>
            <w:proofErr w:type="gramEnd"/>
            <w:r w:rsidRPr="00341EE1">
              <w:rPr>
                <w:rFonts w:ascii="Arial" w:hAnsi="Arial" w:cs="Arial"/>
                <w:b/>
              </w:rPr>
              <w:t>;</w:t>
            </w:r>
          </w:p>
          <w:p w14:paraId="058C980E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</w:t>
            </w:r>
            <w:proofErr w:type="spellStart"/>
            <w:r w:rsidRPr="00341EE1">
              <w:rPr>
                <w:rFonts w:ascii="Arial" w:hAnsi="Arial" w:cs="Arial"/>
                <w:b/>
              </w:rPr>
              <w:t>Whatsapp</w:t>
            </w:r>
            <w:proofErr w:type="spellEnd"/>
            <w:proofErr w:type="gramEnd"/>
            <w:r w:rsidRPr="00341EE1">
              <w:rPr>
                <w:rFonts w:ascii="Arial" w:hAnsi="Arial" w:cs="Arial"/>
                <w:b/>
              </w:rPr>
              <w:t>;</w:t>
            </w:r>
          </w:p>
          <w:p w14:paraId="7DB2030F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r w:rsidRPr="00341EE1">
              <w:rPr>
                <w:rFonts w:ascii="Arial" w:hAnsi="Arial" w:cs="Arial"/>
                <w:b/>
              </w:rPr>
              <w:t>.e-mail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5C92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  <w:p w14:paraId="0DE82C47" w14:textId="10D5F9F8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  <w:proofErr w:type="gramStart"/>
            <w:r w:rsidRPr="00341EE1">
              <w:rPr>
                <w:rFonts w:ascii="Arial" w:hAnsi="Arial" w:cs="Arial"/>
                <w:b/>
              </w:rPr>
              <w:t>.Maio</w:t>
            </w:r>
            <w:proofErr w:type="gramEnd"/>
            <w:r w:rsidRPr="00341EE1">
              <w:rPr>
                <w:rFonts w:ascii="Arial" w:hAnsi="Arial" w:cs="Arial"/>
                <w:b/>
              </w:rPr>
              <w:t xml:space="preserve"> 202</w:t>
            </w:r>
            <w:r w:rsidR="008F3480">
              <w:rPr>
                <w:rFonts w:ascii="Arial" w:hAnsi="Arial" w:cs="Arial"/>
                <w:b/>
              </w:rPr>
              <w:t>3</w:t>
            </w:r>
          </w:p>
          <w:p w14:paraId="1EF74E1A" w14:textId="77777777" w:rsidR="00391FE1" w:rsidRPr="00341EE1" w:rsidRDefault="00391FE1" w:rsidP="00F20CFC">
            <w:pPr>
              <w:pStyle w:val="PargrafodaLista"/>
              <w:spacing w:line="360" w:lineRule="auto"/>
              <w:ind w:left="0"/>
              <w:jc w:val="both"/>
              <w:rPr>
                <w:rFonts w:ascii="Arial" w:hAnsi="Arial" w:cs="Arial"/>
                <w:b/>
              </w:rPr>
            </w:pPr>
          </w:p>
        </w:tc>
      </w:tr>
    </w:tbl>
    <w:p w14:paraId="10E703BB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5D3485A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EA85750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2E564AE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DF9CE54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3C070E8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E441358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2D5CDDB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615BCB1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5AE0CBC4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0769BF6F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4086752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206373D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6FEC2EF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C551A2F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3C4F2F3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3121702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6BDF95D5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138D45C2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4FBCC630" w14:textId="77777777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7EFF5497" w14:textId="2DB9E617" w:rsidR="00391FE1" w:rsidRPr="009E1D91" w:rsidRDefault="00391FE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b/>
          <w:sz w:val="24"/>
          <w:szCs w:val="24"/>
        </w:rPr>
      </w:pPr>
      <w:r w:rsidRPr="009E1D91">
        <w:rPr>
          <w:rFonts w:ascii="Arial" w:hAnsi="Arial" w:cs="Arial"/>
          <w:b/>
          <w:sz w:val="24"/>
          <w:szCs w:val="24"/>
        </w:rPr>
        <w:lastRenderedPageBreak/>
        <w:t>CONCLUSÃO:</w:t>
      </w:r>
    </w:p>
    <w:p w14:paraId="3EB08FAF" w14:textId="1684F8A1" w:rsidR="003546B1" w:rsidRDefault="003546B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3DDCB321" w14:textId="77777777" w:rsidR="003546B1" w:rsidRPr="003546B1" w:rsidRDefault="003546B1" w:rsidP="003546B1">
      <w:pPr>
        <w:pStyle w:val="PargrafodaLista"/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  <w:sz w:val="24"/>
          <w:szCs w:val="24"/>
        </w:rPr>
        <w:t xml:space="preserve">Podemos concluir que: </w:t>
      </w:r>
      <w:r w:rsidRPr="003546B1">
        <w:rPr>
          <w:rFonts w:ascii="Arial" w:hAnsi="Arial" w:cs="Arial"/>
        </w:rPr>
        <w:t> </w:t>
      </w:r>
      <w:r w:rsidRPr="003546B1">
        <w:rPr>
          <w:rFonts w:ascii="Arial" w:hAnsi="Arial" w:cs="Arial"/>
          <w:b/>
          <w:bCs/>
        </w:rPr>
        <w:t>o Censo Escolar possui como objetivo a</w:t>
      </w:r>
      <w:r w:rsidRPr="003546B1">
        <w:rPr>
          <w:rFonts w:ascii="Arial" w:hAnsi="Arial" w:cs="Arial"/>
        </w:rPr>
        <w:t> </w:t>
      </w:r>
      <w:r w:rsidRPr="003546B1">
        <w:rPr>
          <w:rFonts w:ascii="Arial" w:hAnsi="Arial" w:cs="Arial"/>
          <w:b/>
          <w:bCs/>
        </w:rPr>
        <w:t>identificação do quadro da educação no país</w:t>
      </w:r>
      <w:r w:rsidRPr="003546B1">
        <w:rPr>
          <w:rFonts w:ascii="Arial" w:hAnsi="Arial" w:cs="Arial"/>
        </w:rPr>
        <w:t> mediante a coleta de informações junto às escolas. </w:t>
      </w:r>
    </w:p>
    <w:p w14:paraId="248600A5" w14:textId="0A7F11B7" w:rsidR="00391FE1" w:rsidRPr="003546B1" w:rsidRDefault="003546B1" w:rsidP="003546B1">
      <w:pPr>
        <w:pStyle w:val="PargrafodaLista"/>
        <w:spacing w:line="360" w:lineRule="auto"/>
        <w:ind w:left="708"/>
        <w:rPr>
          <w:rFonts w:ascii="Arial" w:hAnsi="Arial" w:cs="Arial"/>
          <w:sz w:val="24"/>
          <w:szCs w:val="24"/>
        </w:rPr>
      </w:pPr>
      <w:r w:rsidRPr="003546B1">
        <w:rPr>
          <w:rFonts w:ascii="Arial" w:hAnsi="Arial" w:cs="Arial"/>
          <w:sz w:val="24"/>
          <w:szCs w:val="24"/>
        </w:rPr>
        <w:t>Ao final da coleta de dados,</w:t>
      </w:r>
      <w:r w:rsidRPr="003546B1">
        <w:rPr>
          <w:rFonts w:ascii="Arial" w:hAnsi="Arial" w:cs="Arial"/>
          <w:b/>
          <w:bCs/>
          <w:sz w:val="24"/>
          <w:szCs w:val="24"/>
        </w:rPr>
        <w:t> </w:t>
      </w:r>
      <w:r w:rsidRPr="003546B1">
        <w:rPr>
          <w:rFonts w:ascii="Arial" w:hAnsi="Arial" w:cs="Arial"/>
          <w:sz w:val="24"/>
          <w:szCs w:val="24"/>
        </w:rPr>
        <w:t>pode-se ter uma visão e compreender a situação educacional do país, das unidades federativas, dos municípios e do Distrito</w:t>
      </w:r>
      <w:r>
        <w:rPr>
          <w:rFonts w:ascii="Arial" w:hAnsi="Arial" w:cs="Arial"/>
          <w:sz w:val="24"/>
          <w:szCs w:val="24"/>
        </w:rPr>
        <w:t xml:space="preserve"> Federal, bem como das escolas e é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importante da ênfase no </w:t>
      </w:r>
      <w:r w:rsidR="00391FE1" w:rsidRPr="003546B1">
        <w:rPr>
          <w:rFonts w:ascii="Arial" w:hAnsi="Arial" w:cs="Arial"/>
          <w:sz w:val="24"/>
          <w:szCs w:val="24"/>
          <w:shd w:val="clear" w:color="auto" w:fill="FFFFFF"/>
        </w:rPr>
        <w:t xml:space="preserve"> que os dados declarados pelas unidades escolares devem ter como base os registros administrativos e acadêmicos de cada escola (ficha de matrícula, diário de classe, livro de frequência, histórico escolar, sistemas eletrônicos de acompanhamento, diário do professor, regimento escolar, projeto político-pedagógico, documentos de modulação de professores e de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em </w:t>
      </w:r>
      <w:proofErr w:type="spellStart"/>
      <w:r w:rsidR="00391FE1" w:rsidRPr="003546B1">
        <w:rPr>
          <w:rFonts w:ascii="Arial" w:hAnsi="Arial" w:cs="Arial"/>
          <w:sz w:val="24"/>
          <w:szCs w:val="24"/>
          <w:shd w:val="clear" w:color="auto" w:fill="FFFFFF"/>
        </w:rPr>
        <w:t>turmação</w:t>
      </w:r>
      <w:proofErr w:type="spellEnd"/>
      <w:r w:rsidR="00391FE1" w:rsidRPr="003546B1">
        <w:rPr>
          <w:rFonts w:ascii="Arial" w:hAnsi="Arial" w:cs="Arial"/>
          <w:sz w:val="24"/>
          <w:szCs w:val="24"/>
          <w:shd w:val="clear" w:color="auto" w:fill="FFFFFF"/>
        </w:rPr>
        <w:t>, dentre outros). Essa exigência é fundamental para a garantia da fidedignidade dos dados declarados, pois através desses dados pode-se acompanhar a efetividade das políticas públicas.</w:t>
      </w:r>
    </w:p>
    <w:p w14:paraId="43D38F36" w14:textId="77777777" w:rsidR="00391FE1" w:rsidRPr="00CD6C8F" w:rsidRDefault="00391FE1" w:rsidP="00391FE1">
      <w:pPr>
        <w:pStyle w:val="PargrafodaLista"/>
        <w:spacing w:line="360" w:lineRule="auto"/>
        <w:ind w:left="708"/>
        <w:jc w:val="both"/>
        <w:rPr>
          <w:rFonts w:ascii="Arial" w:hAnsi="Arial" w:cs="Arial"/>
          <w:sz w:val="24"/>
          <w:szCs w:val="24"/>
        </w:rPr>
      </w:pPr>
    </w:p>
    <w:p w14:paraId="2629D938" w14:textId="77777777" w:rsidR="00391FE1" w:rsidRPr="00CD6C8F" w:rsidRDefault="00391FE1" w:rsidP="00391FE1">
      <w:pPr>
        <w:spacing w:line="360" w:lineRule="auto"/>
        <w:ind w:left="360"/>
        <w:jc w:val="both"/>
        <w:rPr>
          <w:rFonts w:ascii="Arial" w:hAnsi="Arial" w:cs="Arial"/>
          <w:sz w:val="24"/>
          <w:szCs w:val="24"/>
        </w:rPr>
      </w:pPr>
    </w:p>
    <w:p w14:paraId="31EFA510" w14:textId="77777777" w:rsidR="004778F0" w:rsidRDefault="004778F0"/>
    <w:sectPr w:rsidR="004778F0" w:rsidSect="00CD6C8F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E24EC"/>
    <w:multiLevelType w:val="multilevel"/>
    <w:tmpl w:val="38E8A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1FE1"/>
    <w:rsid w:val="003546B1"/>
    <w:rsid w:val="00391FE1"/>
    <w:rsid w:val="004778F0"/>
    <w:rsid w:val="00515986"/>
    <w:rsid w:val="00541FF9"/>
    <w:rsid w:val="008F3480"/>
    <w:rsid w:val="009E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0C9E4"/>
  <w15:chartTrackingRefBased/>
  <w15:docId w15:val="{BEB2751A-83CC-4A94-B7B5-C76B7A40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1FE1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91FE1"/>
    <w:pPr>
      <w:spacing w:after="0" w:line="240" w:lineRule="auto"/>
      <w:ind w:left="720"/>
      <w:contextualSpacing/>
    </w:pPr>
    <w:rPr>
      <w:rFonts w:ascii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391FE1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546B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390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7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br/inep/pt-br/acesso-a-informacao/dados-abertos/indicadores-educacionai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bservatoriodopne.org.b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ov.br/inep/pt-br/areas-de-atuacao/pesquisas-estatisticas-e-indicadores/ideb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gov.br/inep/pt-br/areas-de-atuacao/pesquisas-estatisticas-e-indicadores/ideb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1204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Edlangela Erler</dc:creator>
  <cp:keywords/>
  <dc:description/>
  <cp:lastModifiedBy>Acer</cp:lastModifiedBy>
  <cp:revision>4</cp:revision>
  <dcterms:created xsi:type="dcterms:W3CDTF">2022-08-28T14:52:00Z</dcterms:created>
  <dcterms:modified xsi:type="dcterms:W3CDTF">2022-08-28T22:58:00Z</dcterms:modified>
</cp:coreProperties>
</file>