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A9D7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152F143A" wp14:editId="4A27BE93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A9C08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66F0D3B8" w14:textId="77777777" w:rsidR="00164280" w:rsidRDefault="00164280">
      <w:pPr>
        <w:rPr>
          <w:b/>
          <w:sz w:val="20"/>
        </w:rPr>
      </w:pPr>
    </w:p>
    <w:p w14:paraId="3FF71A94" w14:textId="77777777" w:rsidR="00F24A69" w:rsidRDefault="00F24A69">
      <w:pPr>
        <w:rPr>
          <w:b/>
          <w:sz w:val="20"/>
        </w:rPr>
      </w:pPr>
    </w:p>
    <w:p w14:paraId="05C3665A" w14:textId="77777777" w:rsidR="00F24A69" w:rsidRDefault="00F24A69">
      <w:pPr>
        <w:rPr>
          <w:b/>
          <w:sz w:val="20"/>
        </w:rPr>
      </w:pPr>
    </w:p>
    <w:p w14:paraId="343A4238" w14:textId="77777777" w:rsidR="00F24A69" w:rsidRDefault="00F24A69">
      <w:pPr>
        <w:rPr>
          <w:b/>
          <w:sz w:val="20"/>
        </w:rPr>
      </w:pPr>
    </w:p>
    <w:p w14:paraId="3A0B28AC" w14:textId="77777777" w:rsidR="00F24A69" w:rsidRDefault="00F24A69">
      <w:pPr>
        <w:rPr>
          <w:b/>
          <w:sz w:val="20"/>
        </w:rPr>
      </w:pPr>
    </w:p>
    <w:p w14:paraId="59242F84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1452328C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5C3FBD68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6B4362E1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069F0B0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00057755" w14:textId="77777777">
        <w:trPr>
          <w:trHeight w:val="292"/>
        </w:trPr>
        <w:tc>
          <w:tcPr>
            <w:tcW w:w="10490" w:type="dxa"/>
          </w:tcPr>
          <w:p w14:paraId="133554DE" w14:textId="0ECF2B94" w:rsidR="00164280" w:rsidRDefault="00E55E77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escolha de uma profissão</w:t>
            </w:r>
          </w:p>
        </w:tc>
      </w:tr>
      <w:tr w:rsidR="00164280" w14:paraId="110C290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CBFB192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479D7548" w14:textId="77777777">
        <w:trPr>
          <w:trHeight w:val="292"/>
        </w:trPr>
        <w:tc>
          <w:tcPr>
            <w:tcW w:w="10490" w:type="dxa"/>
          </w:tcPr>
          <w:p w14:paraId="1A8DA91D" w14:textId="4A157AD5" w:rsidR="00164280" w:rsidRDefault="00E55E77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Química, Biologia, História, Geografia e Matemática</w:t>
            </w:r>
          </w:p>
        </w:tc>
      </w:tr>
      <w:tr w:rsidR="00164280" w14:paraId="3ACC12FF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7EA92A63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14:paraId="540B7AEC" w14:textId="77777777">
        <w:trPr>
          <w:trHeight w:val="585"/>
        </w:trPr>
        <w:tc>
          <w:tcPr>
            <w:tcW w:w="10490" w:type="dxa"/>
          </w:tcPr>
          <w:p w14:paraId="67BD4C01" w14:textId="17B7F8C4" w:rsidR="00E55E77" w:rsidRDefault="00E617BE" w:rsidP="00E55E7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Elenice Amaral Belani Cabral</w:t>
            </w:r>
          </w:p>
          <w:p w14:paraId="4201A45E" w14:textId="6419A33E" w:rsidR="00164280" w:rsidRDefault="00E55E77" w:rsidP="00E55E7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E765B6">
              <w:rPr>
                <w:sz w:val="24"/>
                <w:szCs w:val="24"/>
              </w:rPr>
              <w:t>Fernanda Correa Souza Rodrigues</w:t>
            </w:r>
          </w:p>
        </w:tc>
      </w:tr>
      <w:tr w:rsidR="00164280" w14:paraId="1ECBEAC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777823B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73F00F99" w14:textId="77777777">
        <w:trPr>
          <w:trHeight w:val="1759"/>
        </w:trPr>
        <w:tc>
          <w:tcPr>
            <w:tcW w:w="10490" w:type="dxa"/>
          </w:tcPr>
          <w:p w14:paraId="334A167E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1.Conhecimento </w:t>
            </w:r>
          </w:p>
          <w:p w14:paraId="3C4DA54F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Lato" w:hAnsi="Lato"/>
                <w:color w:val="595858"/>
                <w:sz w:val="23"/>
                <w:szCs w:val="23"/>
                <w:shd w:val="clear" w:color="auto" w:fill="FFFFFF"/>
              </w:rPr>
              <w:t>.</w:t>
            </w: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Pensamento Científico, Crítico e Criativo </w:t>
            </w:r>
          </w:p>
          <w:p w14:paraId="09CB90C2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Fonts w:ascii="Lato" w:hAnsi="Lato"/>
                <w:color w:val="595858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Lato" w:hAnsi="Lato"/>
                <w:color w:val="595858"/>
                <w:sz w:val="23"/>
                <w:szCs w:val="23"/>
                <w:shd w:val="clear" w:color="auto" w:fill="FFFFFF"/>
              </w:rPr>
              <w:t>.</w:t>
            </w: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Repertório Cultural</w:t>
            </w:r>
            <w:r>
              <w:rPr>
                <w:rFonts w:ascii="Lato" w:hAnsi="Lato"/>
                <w:color w:val="595858"/>
                <w:sz w:val="23"/>
                <w:szCs w:val="23"/>
                <w:shd w:val="clear" w:color="auto" w:fill="FFFFFF"/>
              </w:rPr>
              <w:t> </w:t>
            </w:r>
          </w:p>
          <w:p w14:paraId="617D19C6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Lato" w:hAnsi="Lato"/>
                <w:color w:val="595858"/>
                <w:sz w:val="23"/>
                <w:szCs w:val="23"/>
                <w:shd w:val="clear" w:color="auto" w:fill="FFFFFF"/>
              </w:rPr>
              <w:t>.</w:t>
            </w: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Comunicação </w:t>
            </w:r>
          </w:p>
          <w:p w14:paraId="17529CB8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5.Cultura Digital</w:t>
            </w:r>
          </w:p>
          <w:p w14:paraId="575305E0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6.Trabalho e Projeto de Vida </w:t>
            </w:r>
          </w:p>
          <w:p w14:paraId="271543B5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7.Argumentação</w:t>
            </w:r>
          </w:p>
          <w:p w14:paraId="75D34EB7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8.Autoconhecimento e Autocuidado</w:t>
            </w:r>
          </w:p>
          <w:p w14:paraId="467FCC20" w14:textId="77777777" w:rsidR="00E55E77" w:rsidRDefault="00E55E77" w:rsidP="00E55E77">
            <w:pPr>
              <w:pStyle w:val="PargrafodaLista"/>
              <w:widowControl/>
              <w:autoSpaceDE/>
              <w:autoSpaceDN/>
              <w:spacing w:line="276" w:lineRule="auto"/>
              <w:ind w:left="720"/>
              <w:contextualSpacing/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9</w:t>
            </w:r>
            <w:r>
              <w:rPr>
                <w:rFonts w:ascii="Lato" w:hAnsi="Lato"/>
                <w:color w:val="595858"/>
                <w:sz w:val="23"/>
                <w:szCs w:val="23"/>
                <w:shd w:val="clear" w:color="auto" w:fill="FFFFFF"/>
              </w:rPr>
              <w:t>.</w:t>
            </w: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Empatia e Cooperação</w:t>
            </w:r>
          </w:p>
          <w:p w14:paraId="0FF98F03" w14:textId="3F86C8C5" w:rsidR="00164280" w:rsidRDefault="00E537E0" w:rsidP="00E55E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 xml:space="preserve">         </w:t>
            </w:r>
            <w:r w:rsidR="00E55E77">
              <w:rPr>
                <w:rStyle w:val="Forte"/>
                <w:rFonts w:ascii="Lato" w:hAnsi="Lato"/>
                <w:color w:val="333333"/>
                <w:sz w:val="23"/>
                <w:szCs w:val="23"/>
                <w:shd w:val="clear" w:color="auto" w:fill="FFFFFF"/>
              </w:rPr>
              <w:t>10.Responsabilidade e Cidadania</w:t>
            </w:r>
          </w:p>
        </w:tc>
      </w:tr>
      <w:tr w:rsidR="00164280" w14:paraId="3DD2A957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B93528C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70F90AE3" w14:textId="77777777">
        <w:trPr>
          <w:trHeight w:val="878"/>
        </w:trPr>
        <w:tc>
          <w:tcPr>
            <w:tcW w:w="10490" w:type="dxa"/>
          </w:tcPr>
          <w:p w14:paraId="30D0FD37" w14:textId="77777777" w:rsidR="00E537E0" w:rsidRPr="008E17F3" w:rsidRDefault="00E537E0" w:rsidP="00E537E0">
            <w:pPr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 xml:space="preserve">TI12 – Trabalho, Ciência e Tecnologia; </w:t>
            </w:r>
          </w:p>
          <w:p w14:paraId="5C8F040A" w14:textId="77777777" w:rsidR="00E537E0" w:rsidRPr="008E17F3" w:rsidRDefault="00E537E0" w:rsidP="00E537E0">
            <w:pPr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 xml:space="preserve">TI15 – Ética e Cidadania. </w:t>
            </w:r>
          </w:p>
          <w:p w14:paraId="759AE466" w14:textId="77777777" w:rsidR="00E537E0" w:rsidRPr="008E17F3" w:rsidRDefault="00E537E0" w:rsidP="00E537E0">
            <w:pPr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TI17 – Povos e Comunidades Tradicionais.</w:t>
            </w:r>
          </w:p>
          <w:p w14:paraId="5239050E" w14:textId="77777777" w:rsidR="00E537E0" w:rsidRPr="008E17F3" w:rsidRDefault="00E537E0" w:rsidP="00E537E0">
            <w:pPr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 xml:space="preserve">(CG01) Conhecimento; </w:t>
            </w:r>
          </w:p>
          <w:p w14:paraId="7083C86B" w14:textId="77777777" w:rsidR="00E537E0" w:rsidRPr="008E17F3" w:rsidRDefault="00E537E0" w:rsidP="00E537E0">
            <w:pPr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 xml:space="preserve">(CG02) Pensamento científico, crítico e criativo; </w:t>
            </w:r>
          </w:p>
          <w:p w14:paraId="0AACA503" w14:textId="77777777" w:rsidR="00E537E0" w:rsidRPr="008E17F3" w:rsidRDefault="00E537E0" w:rsidP="00E537E0">
            <w:pPr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>(CG08) Autoconhecimento e autocuidado.</w:t>
            </w:r>
          </w:p>
          <w:p w14:paraId="55B73855" w14:textId="77777777" w:rsidR="00164280" w:rsidRDefault="00164280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</w:p>
        </w:tc>
      </w:tr>
      <w:tr w:rsidR="00164280" w14:paraId="7C395A61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1D23A9E4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0F646198" w14:textId="77777777">
        <w:trPr>
          <w:trHeight w:val="1464"/>
        </w:trPr>
        <w:tc>
          <w:tcPr>
            <w:tcW w:w="10490" w:type="dxa"/>
          </w:tcPr>
          <w:p w14:paraId="2269B5A9" w14:textId="77777777" w:rsidR="00E537E0" w:rsidRPr="008E17F3" w:rsidRDefault="00E537E0" w:rsidP="00E537E0">
            <w:pPr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 xml:space="preserve">Oferecer oportunidade de traçar juntamente com os alunos, perfis e possibilidades de escolhas. Na </w:t>
            </w:r>
            <w:r w:rsidRPr="00EC1342">
              <w:rPr>
                <w:color w:val="000000"/>
                <w:sz w:val="24"/>
                <w:szCs w:val="24"/>
              </w:rPr>
              <w:t>maioria das vezes por falta de orientação, perspectiva de futuro e, em alguns casos, por necessidades, vários jovens abandonam a formação escolar básica, ingressando precocemente no mundo do trabalho. Essa</w:t>
            </w:r>
            <w:r w:rsidRPr="008E17F3">
              <w:rPr>
                <w:color w:val="000000"/>
                <w:sz w:val="24"/>
                <w:szCs w:val="24"/>
              </w:rPr>
              <w:t xml:space="preserve"> </w:t>
            </w:r>
            <w:r w:rsidRPr="00EC1342">
              <w:rPr>
                <w:color w:val="000000"/>
                <w:sz w:val="24"/>
                <w:szCs w:val="24"/>
              </w:rPr>
              <w:t>falta de orientação prévia, com frequência,</w:t>
            </w:r>
            <w:r w:rsidRPr="008E17F3">
              <w:rPr>
                <w:color w:val="000000"/>
                <w:sz w:val="24"/>
                <w:szCs w:val="24"/>
              </w:rPr>
              <w:t xml:space="preserve"> </w:t>
            </w:r>
            <w:r w:rsidRPr="00EC1342">
              <w:rPr>
                <w:color w:val="000000"/>
                <w:sz w:val="24"/>
                <w:szCs w:val="24"/>
              </w:rPr>
              <w:t>acarreta prejuízos ao seu futuro.</w:t>
            </w:r>
            <w:r w:rsidRPr="008E17F3">
              <w:rPr>
                <w:color w:val="000000"/>
                <w:sz w:val="24"/>
                <w:szCs w:val="24"/>
              </w:rPr>
              <w:t xml:space="preserve"> </w:t>
            </w:r>
          </w:p>
          <w:p w14:paraId="4C6AE3F8" w14:textId="77777777" w:rsidR="00E537E0" w:rsidRPr="008E17F3" w:rsidRDefault="00E537E0" w:rsidP="00E537E0">
            <w:pPr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 xml:space="preserve"> </w:t>
            </w:r>
            <w:r w:rsidRPr="00EC1342">
              <w:rPr>
                <w:color w:val="000000"/>
                <w:sz w:val="24"/>
                <w:szCs w:val="24"/>
              </w:rPr>
              <w:t>Os estudos possibilitam aos alunos realizarem escolhas diante das várias opções do mercado profissional, visando a inserção do jovem de maneira mais qualificada e menos improvisada, com uma das portas de entrada a vida adulta, favorecendo possibilidade de concretizar sonhos</w:t>
            </w:r>
            <w:r w:rsidRPr="008E17F3">
              <w:rPr>
                <w:color w:val="000000"/>
                <w:sz w:val="24"/>
                <w:szCs w:val="24"/>
              </w:rPr>
              <w:t xml:space="preserve">, </w:t>
            </w:r>
            <w:r w:rsidRPr="00EC1342">
              <w:rPr>
                <w:color w:val="000000"/>
                <w:sz w:val="24"/>
                <w:szCs w:val="24"/>
              </w:rPr>
              <w:t>participar mais ativamente   da vida social,</w:t>
            </w:r>
            <w:r w:rsidRPr="008E17F3">
              <w:rPr>
                <w:color w:val="000000"/>
                <w:sz w:val="24"/>
                <w:szCs w:val="24"/>
              </w:rPr>
              <w:t xml:space="preserve"> </w:t>
            </w:r>
            <w:r w:rsidRPr="00EC1342">
              <w:rPr>
                <w:color w:val="000000"/>
                <w:sz w:val="24"/>
                <w:szCs w:val="24"/>
              </w:rPr>
              <w:t>conquistar autonomia financeira e pessoal,</w:t>
            </w:r>
            <w:r w:rsidRPr="008E17F3">
              <w:rPr>
                <w:color w:val="000000"/>
                <w:sz w:val="24"/>
                <w:szCs w:val="24"/>
              </w:rPr>
              <w:t xml:space="preserve"> </w:t>
            </w:r>
            <w:r w:rsidRPr="00EC1342">
              <w:rPr>
                <w:color w:val="000000"/>
                <w:sz w:val="24"/>
                <w:szCs w:val="24"/>
              </w:rPr>
              <w:t>construindo</w:t>
            </w:r>
            <w:r w:rsidRPr="008E17F3">
              <w:rPr>
                <w:color w:val="000000"/>
                <w:sz w:val="24"/>
                <w:szCs w:val="24"/>
              </w:rPr>
              <w:t xml:space="preserve"> </w:t>
            </w:r>
            <w:r w:rsidRPr="00EC1342">
              <w:rPr>
                <w:color w:val="000000"/>
                <w:sz w:val="24"/>
                <w:szCs w:val="24"/>
              </w:rPr>
              <w:t>assim,</w:t>
            </w:r>
            <w:r w:rsidRPr="008E17F3">
              <w:rPr>
                <w:color w:val="000000"/>
                <w:sz w:val="24"/>
                <w:szCs w:val="24"/>
              </w:rPr>
              <w:t xml:space="preserve"> </w:t>
            </w:r>
            <w:r w:rsidRPr="00EC1342">
              <w:rPr>
                <w:color w:val="000000"/>
                <w:sz w:val="24"/>
                <w:szCs w:val="24"/>
              </w:rPr>
              <w:t>sua identidade</w:t>
            </w:r>
            <w:r w:rsidRPr="008E17F3">
              <w:rPr>
                <w:color w:val="000000"/>
                <w:sz w:val="24"/>
                <w:szCs w:val="24"/>
              </w:rPr>
              <w:t xml:space="preserve"> social.</w:t>
            </w:r>
          </w:p>
          <w:p w14:paraId="3BB87730" w14:textId="31191F17" w:rsidR="00E537E0" w:rsidRDefault="00E537E0" w:rsidP="00E537E0">
            <w:pPr>
              <w:pStyle w:val="TableParagraph"/>
              <w:spacing w:line="273" w:lineRule="exact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 xml:space="preserve"> Mas será que os jovens de hoje não sonham nem se preocupam com seu futuro? Mesmo parecendo que eles não estão nem aí, muitos se preocupam e estão inseguros. Eles estão sendo atropelados pela necessidade de escolher: um curso universitário que vai torná-los profissionais habilitados ou sem efeito, trabalho para sobreviver, ajudar suas famílias e se realizar.</w:t>
            </w:r>
            <w:r w:rsidRPr="008E17F3">
              <w:rPr>
                <w:color w:val="000000"/>
                <w:sz w:val="24"/>
                <w:szCs w:val="24"/>
              </w:rPr>
              <w:br/>
              <w:t xml:space="preserve"> A escolha de um plano de vida é um processo que acontece desde criança. Não deveria ser feito de repente. Depende muito do que queremos fazer com a nossa vida e quais os valores que vamos vivenciar e defender.</w:t>
            </w:r>
          </w:p>
          <w:p w14:paraId="2BCA7A71" w14:textId="41B4516B" w:rsidR="00722D93" w:rsidRDefault="00722D93" w:rsidP="00E537E0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 w:rsidRPr="008E17F3">
              <w:rPr>
                <w:color w:val="000000"/>
                <w:sz w:val="24"/>
                <w:szCs w:val="24"/>
              </w:rPr>
              <w:t>Quando a gente é criança sonha ser herói, jogador, ator, modelo, general, presidente, etc. É a fase da fantasia, do pensamento mágico.</w:t>
            </w:r>
            <w:r w:rsidRPr="008E17F3">
              <w:rPr>
                <w:color w:val="000000"/>
                <w:sz w:val="24"/>
                <w:szCs w:val="24"/>
              </w:rPr>
              <w:br/>
              <w:t xml:space="preserve"> Geralmente, quando se fala em futura profissão, as pessoas pensam logo em dinheiro, status, </w:t>
            </w:r>
            <w:r w:rsidRPr="008E17F3">
              <w:rPr>
                <w:color w:val="000000"/>
                <w:sz w:val="24"/>
                <w:szCs w:val="24"/>
              </w:rPr>
              <w:lastRenderedPageBreak/>
              <w:t>prestígio.</w:t>
            </w:r>
            <w:r w:rsidRPr="008E17F3">
              <w:rPr>
                <w:color w:val="000000"/>
                <w:sz w:val="24"/>
                <w:szCs w:val="24"/>
              </w:rPr>
              <w:br/>
              <w:t xml:space="preserve"> É extremamente importante ressaltar que o trabalho não é apenas uma ocupação do ser humano para afugentar o ócio. Trabalhar não é somente sentir-se útil, mas é a possibilidade de exercer as diversas dimensões do ser humano, como cultura e sonho.</w:t>
            </w:r>
            <w:r w:rsidRPr="008E17F3">
              <w:rPr>
                <w:color w:val="000000"/>
                <w:sz w:val="24"/>
                <w:szCs w:val="24"/>
              </w:rPr>
              <w:br/>
              <w:t xml:space="preserve"> O trabalho expressa a própria dignidade do ser humano e garanti a sobrevivência.</w:t>
            </w:r>
            <w:r w:rsidRPr="008E17F3">
              <w:rPr>
                <w:color w:val="000000"/>
                <w:sz w:val="24"/>
                <w:szCs w:val="24"/>
              </w:rPr>
              <w:br/>
              <w:t xml:space="preserve"> Todos nós, educadores, devemos refletir e participar juntamente com nosso aluno e com a comunidade na busca de alternativas de apoio e de alento para aqueles que perderam seus postos de trabalho, e a escola tem um papel fundamental.</w:t>
            </w:r>
            <w:r w:rsidRPr="008E17F3">
              <w:rPr>
                <w:color w:val="000000"/>
                <w:sz w:val="24"/>
                <w:szCs w:val="24"/>
              </w:rPr>
              <w:br/>
              <w:t xml:space="preserve"> Em latim, Escola quer dizer "lugar de alegria", e é na escola que podemos modificar e transformar o nosso aluno em um bom profissional, orientando na escolha de sua atividade profissional, e alertando-o para as mudanças que ocorrerão no futuro. Isso é empenhar, adotando critérios de informações sobre as diversas profissões.</w:t>
            </w:r>
            <w:r w:rsidRPr="008E17F3">
              <w:rPr>
                <w:color w:val="000000"/>
                <w:sz w:val="24"/>
                <w:szCs w:val="24"/>
              </w:rPr>
              <w:br/>
              <w:t xml:space="preserve"> É importante salientar que durante o trabalho com a eletiva, podemos e devemos dar uma parcela de contribuição, para minimizar algumas dúvidas e escolhas necessárias para a vida profissional dos alunos.</w:t>
            </w:r>
          </w:p>
          <w:p w14:paraId="3F4D312D" w14:textId="77777777" w:rsidR="00164280" w:rsidRDefault="00164280">
            <w:pPr>
              <w:pStyle w:val="TableParagraph"/>
              <w:spacing w:line="273" w:lineRule="exact"/>
              <w:jc w:val="both"/>
              <w:rPr>
                <w:sz w:val="24"/>
              </w:rPr>
            </w:pPr>
          </w:p>
        </w:tc>
      </w:tr>
      <w:tr w:rsidR="00164280" w14:paraId="4BF894C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900BA52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OBJETIVOS</w:t>
            </w:r>
          </w:p>
        </w:tc>
      </w:tr>
      <w:tr w:rsidR="00164280" w14:paraId="15D8D92D" w14:textId="77777777">
        <w:trPr>
          <w:trHeight w:val="3223"/>
        </w:trPr>
        <w:tc>
          <w:tcPr>
            <w:tcW w:w="10490" w:type="dxa"/>
          </w:tcPr>
          <w:p w14:paraId="338F1558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Informar aos alunos sobre as diversas profissões;</w:t>
            </w:r>
          </w:p>
          <w:p w14:paraId="13329B60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Conhecer, refletir e agir sobre a realidade que hoje vivemos, e que vivem nossos alunos e suas famílias;</w:t>
            </w:r>
          </w:p>
          <w:p w14:paraId="177F7384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Trabalhar de forma interdisciplinar, procurando oferecer aos alunos, esclarecimentos, rico em informações verdadeiras e adotando medidas que possamos contribuir para o verdadeiro crescimento de nosso aluno</w:t>
            </w:r>
            <w:r>
              <w:rPr>
                <w:sz w:val="24"/>
                <w:szCs w:val="24"/>
              </w:rPr>
              <w:t>;</w:t>
            </w:r>
          </w:p>
          <w:p w14:paraId="0F7F46EE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Conhecer as profissões no mercado de trabalho atual e refletir sobre a escolha</w:t>
            </w:r>
            <w:r>
              <w:rPr>
                <w:sz w:val="24"/>
                <w:szCs w:val="24"/>
              </w:rPr>
              <w:t>;</w:t>
            </w:r>
          </w:p>
          <w:p w14:paraId="20D0BFE0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Oferecer orientações e esclarecimentos aos jovens, que possibilitem a</w:t>
            </w:r>
            <w:r>
              <w:rPr>
                <w:sz w:val="24"/>
                <w:szCs w:val="24"/>
              </w:rPr>
              <w:t xml:space="preserve"> </w:t>
            </w:r>
            <w:r w:rsidRPr="008E17F3">
              <w:rPr>
                <w:sz w:val="24"/>
                <w:szCs w:val="24"/>
              </w:rPr>
              <w:t>escolha de sua futura profissã</w:t>
            </w:r>
            <w:r>
              <w:rPr>
                <w:sz w:val="24"/>
                <w:szCs w:val="24"/>
              </w:rPr>
              <w:t>;</w:t>
            </w:r>
          </w:p>
          <w:p w14:paraId="035DBCAF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Contribuir para que os nossos alunos façam uma escolha mais segura, consciente e não estereotipada da sua profissão;</w:t>
            </w:r>
          </w:p>
          <w:p w14:paraId="3E1C43EA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Proporcionar encontros com graduandos e profissionais de áreas diversas;</w:t>
            </w:r>
          </w:p>
          <w:p w14:paraId="5D6646A4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Desenvolver discussões sobre o mercado de trabalho, através de oficinas de profissões de áreas diversas.</w:t>
            </w:r>
          </w:p>
          <w:p w14:paraId="1A71ABCF" w14:textId="4B423B63" w:rsidR="00164280" w:rsidRDefault="00164280" w:rsidP="00E537E0">
            <w:pPr>
              <w:pStyle w:val="TableParagraph"/>
              <w:tabs>
                <w:tab w:val="left" w:pos="238"/>
              </w:tabs>
              <w:spacing w:line="273" w:lineRule="exact"/>
              <w:ind w:left="237"/>
              <w:rPr>
                <w:sz w:val="24"/>
              </w:rPr>
            </w:pPr>
          </w:p>
        </w:tc>
      </w:tr>
      <w:tr w:rsidR="00164280" w14:paraId="7CE3E284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B1056EF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14:paraId="3DD3D151" w14:textId="77777777">
        <w:trPr>
          <w:trHeight w:val="1782"/>
        </w:trPr>
        <w:tc>
          <w:tcPr>
            <w:tcW w:w="10490" w:type="dxa"/>
          </w:tcPr>
          <w:p w14:paraId="197FAEE1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>Oferecer métodos que oportunizem uma escolha consciente da profissão desejada;</w:t>
            </w:r>
          </w:p>
          <w:p w14:paraId="5264B55E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>Conhecer as profissões mais comentadas e valorizadas atualmente;</w:t>
            </w:r>
          </w:p>
          <w:p w14:paraId="7C8EC9DC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 xml:space="preserve">Identidade e autonomia;  </w:t>
            </w:r>
          </w:p>
          <w:p w14:paraId="0CE300A6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 xml:space="preserve">Mediação e intervenção sociocultural; </w:t>
            </w:r>
          </w:p>
          <w:p w14:paraId="7B9CA05D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>Empreendedorismo</w:t>
            </w:r>
            <w:r>
              <w:rPr>
                <w:bCs/>
                <w:sz w:val="24"/>
                <w:szCs w:val="24"/>
              </w:rPr>
              <w:t>;</w:t>
            </w:r>
          </w:p>
          <w:p w14:paraId="42C11B9A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>Reconhecer as diferentes linguagens e seus recursos como elementos de comunicação;</w:t>
            </w:r>
          </w:p>
          <w:p w14:paraId="054CBAB1" w14:textId="77777777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>Relacionar informações apresentadas nas atividades para esclarecer as informações relevantes para sua vida</w:t>
            </w:r>
            <w:r>
              <w:rPr>
                <w:bCs/>
                <w:sz w:val="24"/>
                <w:szCs w:val="24"/>
              </w:rPr>
              <w:t>;</w:t>
            </w:r>
            <w:r w:rsidRPr="008E17F3">
              <w:rPr>
                <w:bCs/>
                <w:sz w:val="24"/>
                <w:szCs w:val="24"/>
              </w:rPr>
              <w:t xml:space="preserve"> </w:t>
            </w:r>
          </w:p>
          <w:p w14:paraId="6BA2C04F" w14:textId="1CFACDA0" w:rsidR="00E537E0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 xml:space="preserve">Identificar e descrever práticas e papéis sociais que as pessoas exercem em diferentes profissões;  </w:t>
            </w:r>
          </w:p>
          <w:p w14:paraId="5CAF31EA" w14:textId="5F1DE06E" w:rsidR="00E537E0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Descrever atividades de profissionais que estão ativamente ligados à nossa história;</w:t>
            </w:r>
          </w:p>
          <w:p w14:paraId="1837CADC" w14:textId="1295E49E" w:rsidR="00E537E0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Construir e/ou atualizar, de forma colaborativa, registro dinâmicos de profissões e ocupações de seu interesse (áreas de atuação, dados sobe a formação, fazeres, produções, depoimentos de profissionais etc) que possibilitem vislumbra trajetórias pessoais e profissionais;</w:t>
            </w:r>
          </w:p>
          <w:p w14:paraId="1B703F5E" w14:textId="4404A759" w:rsidR="00E537E0" w:rsidRPr="008E17F3" w:rsidRDefault="00E537E0" w:rsidP="00E537E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Fazer com que os alunos levantem critérios para a escolha do seu futuro emprego;</w:t>
            </w:r>
          </w:p>
          <w:p w14:paraId="4D75DE09" w14:textId="77777777" w:rsidR="00164280" w:rsidRDefault="00164280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</w:p>
        </w:tc>
      </w:tr>
    </w:tbl>
    <w:p w14:paraId="0211E64C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03BCAB3C" w14:textId="77777777"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71C6EE82" wp14:editId="77B8DAA6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1C40F" w14:textId="77777777" w:rsidR="00164280" w:rsidRDefault="00164280">
      <w:pPr>
        <w:spacing w:before="3"/>
        <w:rPr>
          <w:b/>
          <w:sz w:val="18"/>
        </w:rPr>
      </w:pPr>
    </w:p>
    <w:p w14:paraId="76CB6B2C" w14:textId="77777777"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14:paraId="74DB7217" w14:textId="77777777" w:rsidR="00F24A69" w:rsidRDefault="00F24A69" w:rsidP="00F24A69">
      <w:pPr>
        <w:pStyle w:val="Corpodetexto"/>
        <w:ind w:left="3417" w:right="3329"/>
        <w:jc w:val="center"/>
      </w:pPr>
    </w:p>
    <w:p w14:paraId="21B4C6FB" w14:textId="77777777" w:rsidR="00F24A69" w:rsidRDefault="00F24A69" w:rsidP="00F24A69">
      <w:pPr>
        <w:pStyle w:val="Corpodetexto"/>
        <w:ind w:left="3417" w:right="3329"/>
        <w:jc w:val="center"/>
      </w:pPr>
    </w:p>
    <w:p w14:paraId="2F4250F1" w14:textId="77777777"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14:paraId="1E280B83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3973EE60" w14:textId="77777777">
        <w:trPr>
          <w:trHeight w:val="1221"/>
        </w:trPr>
        <w:tc>
          <w:tcPr>
            <w:tcW w:w="10490" w:type="dxa"/>
          </w:tcPr>
          <w:p w14:paraId="014E71E4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4509E419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2F8CBBB5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043B92C8" w14:textId="77777777">
        <w:trPr>
          <w:trHeight w:val="611"/>
        </w:trPr>
        <w:tc>
          <w:tcPr>
            <w:tcW w:w="10490" w:type="dxa"/>
          </w:tcPr>
          <w:p w14:paraId="6331E8E4" w14:textId="5BECABE6" w:rsidR="00E537E0" w:rsidRDefault="00E537E0" w:rsidP="00E537E0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Conteúdos ministrados através de aulas teóricas complementares com projeções de profissões de interesses dos alunos, com objetivo de ampliar e enriquecer o conhecimento dos mesmos;</w:t>
            </w:r>
          </w:p>
          <w:p w14:paraId="278068A7" w14:textId="0CC051C4" w:rsidR="00164280" w:rsidRPr="00722D93" w:rsidRDefault="00E537E0" w:rsidP="00722D93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22D93">
              <w:rPr>
                <w:sz w:val="24"/>
                <w:szCs w:val="24"/>
              </w:rPr>
              <w:t xml:space="preserve">Consolidar as aulas teóricas com a visita de profissionais, possibilitando a pratica de oficinas atrativas;  </w:t>
            </w:r>
          </w:p>
        </w:tc>
      </w:tr>
      <w:tr w:rsidR="00164280" w14:paraId="0B4DE0A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7C7ABA66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14E415B2" w14:textId="77777777">
        <w:trPr>
          <w:trHeight w:val="2344"/>
        </w:trPr>
        <w:tc>
          <w:tcPr>
            <w:tcW w:w="10490" w:type="dxa"/>
          </w:tcPr>
          <w:p w14:paraId="0FD3E525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Propor o estudo da importância do conhecimento de cada área da base comum e mostrar a aplicação dos conceitos absorvidos nas profissões</w:t>
            </w:r>
            <w:r>
              <w:rPr>
                <w:sz w:val="24"/>
                <w:szCs w:val="24"/>
              </w:rPr>
              <w:t>;</w:t>
            </w:r>
            <w:r w:rsidRPr="008E17F3">
              <w:rPr>
                <w:sz w:val="24"/>
                <w:szCs w:val="24"/>
              </w:rPr>
              <w:t xml:space="preserve"> </w:t>
            </w:r>
          </w:p>
          <w:p w14:paraId="4F0A83FF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Utilização de vídeos para apresentar documentários e reportagens ligadas às novas tecnologias associadas a profissões da área</w:t>
            </w:r>
            <w:r>
              <w:rPr>
                <w:sz w:val="24"/>
                <w:szCs w:val="24"/>
              </w:rPr>
              <w:t>;</w:t>
            </w:r>
          </w:p>
          <w:p w14:paraId="6176B962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Assistir o vídeo “Dicas de autoconhecimento para acertar na escolha profissional” disponível no www.youtube.com. Fazer uma tempestade de ideias sobre o que assistira</w:t>
            </w:r>
            <w:r>
              <w:rPr>
                <w:sz w:val="24"/>
                <w:szCs w:val="24"/>
              </w:rPr>
              <w:t>;</w:t>
            </w:r>
          </w:p>
          <w:p w14:paraId="22B2C616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Assistir o vídeo “Como escolher uma profissão? Um vídeo para te acalmar” disponível no www.youtube.com. Fazer uma tempestade de ideias sobre o que assistiram</w:t>
            </w:r>
            <w:r>
              <w:rPr>
                <w:sz w:val="24"/>
                <w:szCs w:val="24"/>
              </w:rPr>
              <w:t>;</w:t>
            </w:r>
          </w:p>
          <w:p w14:paraId="3F65F988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>Palestras sobre as profissões tradicionais e em destaque no mercado;</w:t>
            </w:r>
          </w:p>
          <w:p w14:paraId="4622B172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</w:rPr>
              <w:t>Presença de profissionais das áreas de interesses dos alunos;</w:t>
            </w:r>
          </w:p>
          <w:p w14:paraId="45B03B69" w14:textId="3BFE307D" w:rsidR="00164280" w:rsidRDefault="00722D93" w:rsidP="00722D93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 w:rsidRPr="008E17F3">
              <w:rPr>
                <w:color w:val="000000"/>
                <w:sz w:val="24"/>
                <w:szCs w:val="24"/>
              </w:rPr>
              <w:t>Busca de profissionais para orientar alunos sobre mercado de trabalho (Entrevistas/ Teste Vocacional).</w:t>
            </w:r>
          </w:p>
        </w:tc>
      </w:tr>
      <w:tr w:rsidR="00164280" w14:paraId="47E4C05A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0D210C62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14:paraId="70195FB7" w14:textId="77777777">
        <w:trPr>
          <w:trHeight w:val="998"/>
        </w:trPr>
        <w:tc>
          <w:tcPr>
            <w:tcW w:w="10490" w:type="dxa"/>
          </w:tcPr>
          <w:p w14:paraId="1E72FCAC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 xml:space="preserve">Data show </w:t>
            </w:r>
          </w:p>
          <w:p w14:paraId="3C541F36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Celular Internet</w:t>
            </w:r>
          </w:p>
          <w:p w14:paraId="023E3476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 xml:space="preserve">Materiais impressos </w:t>
            </w:r>
          </w:p>
          <w:p w14:paraId="276F3E2D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Computador</w:t>
            </w:r>
          </w:p>
          <w:p w14:paraId="71B11DBD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Cartolina, lápis de cor</w:t>
            </w:r>
          </w:p>
          <w:p w14:paraId="32CEC0E4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  <w:shd w:val="clear" w:color="auto" w:fill="FFFFFF"/>
              </w:rPr>
              <w:t>Palestra</w:t>
            </w:r>
          </w:p>
          <w:p w14:paraId="40CAAD97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color w:val="000000"/>
                <w:sz w:val="24"/>
                <w:szCs w:val="24"/>
                <w:shd w:val="clear" w:color="auto" w:fill="FFFFFF"/>
              </w:rPr>
              <w:t>Pesquisas</w:t>
            </w:r>
          </w:p>
          <w:p w14:paraId="3A724DA0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As atividades práticas e palestras ocorrerão em um local seguro, seguindo as normas de segurança contra a COVID-19)</w:t>
            </w:r>
          </w:p>
          <w:p w14:paraId="2DB411BE" w14:textId="77777777" w:rsidR="00164280" w:rsidRDefault="0016428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</w:p>
        </w:tc>
      </w:tr>
      <w:tr w:rsidR="00164280" w14:paraId="1823A76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879EA71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5C751DB7" w14:textId="77777777">
        <w:trPr>
          <w:trHeight w:val="294"/>
        </w:trPr>
        <w:tc>
          <w:tcPr>
            <w:tcW w:w="10490" w:type="dxa"/>
          </w:tcPr>
          <w:p w14:paraId="21CA991E" w14:textId="77777777" w:rsidR="00722D93" w:rsidRPr="008E17F3" w:rsidRDefault="00722D93" w:rsidP="00722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8E17F3">
              <w:rPr>
                <w:bCs/>
                <w:sz w:val="24"/>
                <w:szCs w:val="24"/>
              </w:rPr>
              <w:t>As atividades serão encerradas no final do semestre, com exposição dos trabalhos realizados</w:t>
            </w:r>
          </w:p>
          <w:p w14:paraId="7460EB1D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Gráficos informativos sobre o desemprego no Brasil;</w:t>
            </w:r>
          </w:p>
          <w:p w14:paraId="4528A1DC" w14:textId="55552F6C" w:rsidR="00722D93" w:rsidRDefault="00722D93" w:rsidP="00722D93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Gráficos dos países e estados do Brasil que oferecem mais empregos;</w:t>
            </w:r>
          </w:p>
          <w:p w14:paraId="3C3AA35F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Gráficos das proporções de desempregados do Brasil em relação a outros países;</w:t>
            </w:r>
          </w:p>
          <w:p w14:paraId="309A50F3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Debates: Por que em nosso País, a pessoa com mais de 40 anos de idade, geralmente tem dificuldades de encontrar empregos? A que você atribui a afirmativa: "O Brasil tem cerca de 12 milhões de desempregados? Qual a preocupação atualmente: ganhar dinheiro ou ter uma profissão que gostamos e que ganhamos pouco?</w:t>
            </w:r>
          </w:p>
          <w:p w14:paraId="2B204129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Resultados das pesquisas: Profissões que rendem mais; Profissionais bem sucedidos e que não destaque; Tipos de profissões existentes na comunidade; Profissões que prejudicam a saúde; Existe diferença entre Vocação e Escolha Profissional?</w:t>
            </w:r>
          </w:p>
          <w:p w14:paraId="40092930" w14:textId="5FFB65D0" w:rsidR="00722D93" w:rsidRPr="00722D93" w:rsidRDefault="00722D93" w:rsidP="00722D93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lastRenderedPageBreak/>
              <w:t>As atividades práticas e palestras ocorrerão em um local seguro, seguindo as normas de segurança contra a COVID-19)</w:t>
            </w:r>
          </w:p>
          <w:p w14:paraId="2AD8DBCD" w14:textId="77777777"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 w14:paraId="24DFE9F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401D1F2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AVALIAÇÃO</w:t>
            </w:r>
          </w:p>
        </w:tc>
      </w:tr>
      <w:tr w:rsidR="00164280" w14:paraId="50334F4C" w14:textId="77777777">
        <w:trPr>
          <w:trHeight w:val="585"/>
        </w:trPr>
        <w:tc>
          <w:tcPr>
            <w:tcW w:w="10490" w:type="dxa"/>
          </w:tcPr>
          <w:p w14:paraId="482B3B88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 xml:space="preserve">Avaliação atitudinal com observação da participação dos alunos nas atividades propostas e na integração com os grupos de trabalho; </w:t>
            </w:r>
          </w:p>
          <w:p w14:paraId="3D97AE24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Produção individual de relato sobre a execução da eletiva</w:t>
            </w:r>
            <w:r>
              <w:rPr>
                <w:sz w:val="24"/>
                <w:szCs w:val="24"/>
              </w:rPr>
              <w:t>;</w:t>
            </w:r>
          </w:p>
          <w:p w14:paraId="7F007DD5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>Que o processo de sala de aula, a relação com professores e alunos somem um conjunto de fatores de aprendizagem que influenciem no que você é e o que você quer ser no seu futuro</w:t>
            </w:r>
            <w:r>
              <w:rPr>
                <w:sz w:val="24"/>
                <w:szCs w:val="24"/>
              </w:rPr>
              <w:t>;</w:t>
            </w:r>
          </w:p>
          <w:p w14:paraId="50E83DA7" w14:textId="77777777" w:rsidR="00722D93" w:rsidRPr="008E17F3" w:rsidRDefault="00722D93" w:rsidP="00722D93">
            <w:pPr>
              <w:pStyle w:val="PargrafodaLista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 xml:space="preserve"> Participação: 3,0 pontos.</w:t>
            </w:r>
          </w:p>
          <w:p w14:paraId="3D1E586E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14:paraId="590041A5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B76008E" w14:textId="77777777"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14:paraId="1B352172" w14:textId="77777777">
        <w:trPr>
          <w:trHeight w:val="1825"/>
        </w:trPr>
        <w:tc>
          <w:tcPr>
            <w:tcW w:w="10490" w:type="dxa"/>
          </w:tcPr>
          <w:p w14:paraId="14E080AB" w14:textId="77777777" w:rsidR="00722D93" w:rsidRPr="008E17F3" w:rsidRDefault="00722D93" w:rsidP="00722D93">
            <w:pPr>
              <w:rPr>
                <w:sz w:val="24"/>
                <w:szCs w:val="24"/>
              </w:rPr>
            </w:pPr>
            <w:r w:rsidRPr="008E17F3">
              <w:rPr>
                <w:sz w:val="24"/>
                <w:szCs w:val="24"/>
              </w:rPr>
              <w:t xml:space="preserve">Artigos, revistas, reportagens e publicações ligadas a profissões e seus campos de atuação relacionadas a cada área. </w:t>
            </w:r>
          </w:p>
          <w:p w14:paraId="79E32CA8" w14:textId="03B4EB94" w:rsidR="00164280" w:rsidRDefault="00722D93" w:rsidP="00722D93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  <w:r w:rsidRPr="008E17F3">
              <w:rPr>
                <w:sz w:val="24"/>
                <w:szCs w:val="24"/>
              </w:rPr>
              <w:sym w:font="Symbol" w:char="F0B7"/>
            </w:r>
            <w:r w:rsidRPr="008E17F3">
              <w:rPr>
                <w:sz w:val="24"/>
                <w:szCs w:val="24"/>
              </w:rPr>
              <w:t xml:space="preserve"> Vídeos associados às profissões e suas respectivas áreas no mercado de trabalho.</w:t>
            </w:r>
          </w:p>
        </w:tc>
      </w:tr>
    </w:tbl>
    <w:p w14:paraId="6050C1FE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E5A"/>
    <w:multiLevelType w:val="hybridMultilevel"/>
    <w:tmpl w:val="A04E7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2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336C6517"/>
    <w:multiLevelType w:val="hybridMultilevel"/>
    <w:tmpl w:val="F3C0D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5" w15:restartNumberingAfterBreak="0">
    <w:nsid w:val="48110807"/>
    <w:multiLevelType w:val="hybridMultilevel"/>
    <w:tmpl w:val="14404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7" w15:restartNumberingAfterBreak="0">
    <w:nsid w:val="5BAC1372"/>
    <w:multiLevelType w:val="hybridMultilevel"/>
    <w:tmpl w:val="5322A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E746E"/>
    <w:multiLevelType w:val="hybridMultilevel"/>
    <w:tmpl w:val="F3B62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07727"/>
    <w:multiLevelType w:val="hybridMultilevel"/>
    <w:tmpl w:val="CDEC8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B5372"/>
    <w:multiLevelType w:val="hybridMultilevel"/>
    <w:tmpl w:val="FE325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22147">
    <w:abstractNumId w:val="6"/>
  </w:num>
  <w:num w:numId="2" w16cid:durableId="651980983">
    <w:abstractNumId w:val="4"/>
  </w:num>
  <w:num w:numId="3" w16cid:durableId="574700789">
    <w:abstractNumId w:val="1"/>
  </w:num>
  <w:num w:numId="4" w16cid:durableId="1072310661">
    <w:abstractNumId w:val="2"/>
  </w:num>
  <w:num w:numId="5" w16cid:durableId="1358502501">
    <w:abstractNumId w:val="5"/>
  </w:num>
  <w:num w:numId="6" w16cid:durableId="1939872675">
    <w:abstractNumId w:val="10"/>
  </w:num>
  <w:num w:numId="7" w16cid:durableId="1230263712">
    <w:abstractNumId w:val="7"/>
  </w:num>
  <w:num w:numId="8" w16cid:durableId="354884976">
    <w:abstractNumId w:val="0"/>
  </w:num>
  <w:num w:numId="9" w16cid:durableId="811139760">
    <w:abstractNumId w:val="9"/>
  </w:num>
  <w:num w:numId="10" w16cid:durableId="6687154">
    <w:abstractNumId w:val="8"/>
  </w:num>
  <w:num w:numId="11" w16cid:durableId="180318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164280"/>
    <w:rsid w:val="00510DDA"/>
    <w:rsid w:val="006C19FB"/>
    <w:rsid w:val="00722D93"/>
    <w:rsid w:val="00CD4956"/>
    <w:rsid w:val="00E44E0E"/>
    <w:rsid w:val="00E537E0"/>
    <w:rsid w:val="00E55E77"/>
    <w:rsid w:val="00E617BE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736D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Forte">
    <w:name w:val="Strong"/>
    <w:basedOn w:val="Fontepargpadro"/>
    <w:uiPriority w:val="22"/>
    <w:qFormat/>
    <w:rsid w:val="00E55E77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E537E0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537E0"/>
    <w:rPr>
      <w:rFonts w:ascii="Georgia" w:eastAsia="Georgia" w:hAnsi="Georgia" w:cs="Georgia"/>
      <w:i/>
      <w:color w:val="666666"/>
      <w:sz w:val="48"/>
      <w:szCs w:val="4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Guilherme Correa</cp:lastModifiedBy>
  <cp:revision>5</cp:revision>
  <cp:lastPrinted>2022-08-11T12:33:00Z</cp:lastPrinted>
  <dcterms:created xsi:type="dcterms:W3CDTF">2022-08-11T12:32:00Z</dcterms:created>
  <dcterms:modified xsi:type="dcterms:W3CDTF">2022-08-17T19:16:00Z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