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AD03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22C1DFB0" wp14:editId="02AF2255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530CB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297DBA62" w14:textId="77777777" w:rsidR="00164280" w:rsidRDefault="00164280">
      <w:pPr>
        <w:rPr>
          <w:b/>
          <w:sz w:val="20"/>
        </w:rPr>
      </w:pPr>
    </w:p>
    <w:p w14:paraId="576404E3" w14:textId="77777777" w:rsidR="00F24A69" w:rsidRDefault="00F24A69">
      <w:pPr>
        <w:rPr>
          <w:b/>
          <w:sz w:val="20"/>
        </w:rPr>
      </w:pPr>
    </w:p>
    <w:p w14:paraId="331C56A7" w14:textId="77777777" w:rsidR="00F24A69" w:rsidRDefault="00F24A69">
      <w:pPr>
        <w:rPr>
          <w:b/>
          <w:sz w:val="20"/>
        </w:rPr>
      </w:pPr>
    </w:p>
    <w:p w14:paraId="61350481" w14:textId="77777777" w:rsidR="00F24A69" w:rsidRDefault="00F24A69">
      <w:pPr>
        <w:rPr>
          <w:b/>
          <w:sz w:val="20"/>
        </w:rPr>
      </w:pPr>
    </w:p>
    <w:p w14:paraId="49FABFC6" w14:textId="77777777" w:rsidR="00F24A69" w:rsidRDefault="00F24A69">
      <w:pPr>
        <w:rPr>
          <w:b/>
          <w:sz w:val="20"/>
        </w:rPr>
      </w:pPr>
    </w:p>
    <w:p w14:paraId="339BF2E3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213497CB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00C1ADC9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6F3638D8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79AFFAD2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54B11690" w14:textId="77777777">
        <w:trPr>
          <w:trHeight w:val="292"/>
        </w:trPr>
        <w:tc>
          <w:tcPr>
            <w:tcW w:w="10490" w:type="dxa"/>
          </w:tcPr>
          <w:p w14:paraId="0E2FA3F1" w14:textId="77777777" w:rsidR="00164280" w:rsidRPr="001001B6" w:rsidRDefault="001001B6">
            <w:pPr>
              <w:pStyle w:val="TableParagraph"/>
              <w:spacing w:line="272" w:lineRule="exact"/>
              <w:ind w:left="2305" w:right="22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Fotografia </w:t>
            </w:r>
            <w:r w:rsidRPr="001001B6">
              <w:rPr>
                <w:rStyle w:val="ff4"/>
                <w:rFonts w:asciiTheme="minorHAnsi" w:hAnsiTheme="minorHAnsi" w:cstheme="minorHAnsi"/>
                <w:color w:val="000000"/>
                <w:spacing w:val="10"/>
                <w:sz w:val="24"/>
                <w:szCs w:val="24"/>
                <w:shd w:val="clear" w:color="auto" w:fill="FFFFFF"/>
              </w:rPr>
              <w:t>–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Através do meu olhar!</w:t>
            </w:r>
          </w:p>
        </w:tc>
      </w:tr>
      <w:tr w:rsidR="00164280" w14:paraId="39564429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8BB6D21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3159E300" w14:textId="77777777">
        <w:trPr>
          <w:trHeight w:val="292"/>
        </w:trPr>
        <w:tc>
          <w:tcPr>
            <w:tcW w:w="10490" w:type="dxa"/>
          </w:tcPr>
          <w:p w14:paraId="3D81A313" w14:textId="77777777" w:rsidR="00164280" w:rsidRDefault="00D8632F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Artes Visuais</w:t>
            </w:r>
          </w:p>
        </w:tc>
      </w:tr>
      <w:tr w:rsidR="00164280" w14:paraId="4CFF1EE5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60663B55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29FBDD9B" w14:textId="77777777">
        <w:trPr>
          <w:trHeight w:val="585"/>
        </w:trPr>
        <w:tc>
          <w:tcPr>
            <w:tcW w:w="10490" w:type="dxa"/>
          </w:tcPr>
          <w:p w14:paraId="72510A0F" w14:textId="77777777" w:rsidR="00164280" w:rsidRDefault="001001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Poliana Rodrigues dos Santos</w:t>
            </w:r>
          </w:p>
        </w:tc>
      </w:tr>
      <w:tr w:rsidR="00164280" w14:paraId="1DF28DC6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E715C66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6C610011" w14:textId="77777777">
        <w:trPr>
          <w:trHeight w:val="1759"/>
        </w:trPr>
        <w:tc>
          <w:tcPr>
            <w:tcW w:w="10490" w:type="dxa"/>
          </w:tcPr>
          <w:p w14:paraId="7D359ACD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O intuito da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eletiva é sensibilizar os alunos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quanto a construção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registros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através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fotografias.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Vivemos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em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um </w:t>
            </w:r>
          </w:p>
          <w:p w14:paraId="0C809B51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mundo de formas e imagens onde a arte de fotografar hoje é muito comum. Elas estão presentes em nosso cotidiano. </w:t>
            </w:r>
          </w:p>
          <w:p w14:paraId="3CD33B2F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São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fontes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importantes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informação,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registro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e,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forma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expressão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artística.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Por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meio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análise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produção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</w:p>
          <w:p w14:paraId="0E923BDD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fotografias, aperfeiçoaremos o olhar crítico e artístico do aluno e revelar os sentimentos por meio das fotografias. </w:t>
            </w:r>
          </w:p>
          <w:p w14:paraId="1B0F5332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O intuito da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eletiva é sensibilizar os alunos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quanto a construção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registros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através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fotografias.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Vivemos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em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um </w:t>
            </w:r>
          </w:p>
          <w:p w14:paraId="35F76AB3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mundo de formas e imagens onde a arte de fotografar hoje é muito comum. Elas estão presentes em nosso cotidiano. </w:t>
            </w:r>
          </w:p>
          <w:p w14:paraId="6FC51E14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São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fontes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importantes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informação,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registro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e,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forma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expressão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artística.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Por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meio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análise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produção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</w:p>
          <w:p w14:paraId="781FE949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fotografias, aperfeiçoaremos o olhar crítico e artístico do aluno e revelar os sentimentos por meio das fotografias. </w:t>
            </w:r>
          </w:p>
          <w:p w14:paraId="7B4597D1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O intuito da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eletiva é sensibilizar os alunos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quanto a construção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registros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através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fotografias.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Vivemos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em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um </w:t>
            </w:r>
          </w:p>
          <w:p w14:paraId="37DE2855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mundo de formas e imagens onde a arte de fotografar hoje é muito comum. Elas estão presentes em nosso cotidiano. </w:t>
            </w:r>
          </w:p>
          <w:p w14:paraId="60BE2503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São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fontes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importantes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informação,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registro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e,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forma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expressão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artística.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Por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meio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análise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produção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</w:p>
          <w:p w14:paraId="799EBFA6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fotografias, aperfeiçoaremos o olhar crítico e artístico do aluno e revelar os sentimentos por meio das fotografias. </w:t>
            </w:r>
          </w:p>
          <w:p w14:paraId="5A2B4228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intuito da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eletiva é sensibilizar os alunos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quanto a construção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registros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através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de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fotografias.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Vivemos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em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um </w:t>
            </w:r>
          </w:p>
          <w:p w14:paraId="4895E64D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mundo de formas e imagens onde a arte de fotografar hoje é muito comum. </w:t>
            </w:r>
          </w:p>
          <w:p w14:paraId="39B0F5C9" w14:textId="77777777" w:rsidR="001001B6" w:rsidRDefault="001001B6">
            <w:pPr>
              <w:pStyle w:val="TableParagraph"/>
              <w:spacing w:line="273" w:lineRule="exact"/>
              <w:rPr>
                <w:rFonts w:ascii="ff3" w:hAnsi="ff3"/>
                <w:color w:val="000000"/>
                <w:sz w:val="48"/>
                <w:szCs w:val="48"/>
                <w:shd w:val="clear" w:color="auto" w:fill="FFFFFF"/>
              </w:rPr>
            </w:pP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O intuito da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eletiva é sensibilizar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os alunos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quanto a construção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de registros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através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de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fotografias.</w:t>
            </w:r>
            <w:r>
              <w:rPr>
                <w:rFonts w:ascii="ff3" w:hAnsi="ff3"/>
                <w:color w:val="000000"/>
                <w:sz w:val="48"/>
                <w:szCs w:val="48"/>
                <w:shd w:val="clear" w:color="auto" w:fill="FFFFFF"/>
              </w:rPr>
              <w:t xml:space="preserve"> </w:t>
            </w:r>
          </w:p>
          <w:p w14:paraId="54D1E361" w14:textId="77777777" w:rsidR="001001B6" w:rsidRPr="001001B6" w:rsidRDefault="001001B6" w:rsidP="001001B6">
            <w:pPr>
              <w:shd w:val="clear" w:color="auto" w:fill="FFFFFF"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>
              <w:rPr>
                <w:rStyle w:val="a"/>
                <w:rFonts w:ascii="ff3" w:hAnsi="ff3"/>
                <w:sz w:val="48"/>
                <w:szCs w:val="48"/>
                <w:shd w:val="clear" w:color="auto" w:fill="FFFFFF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Vivemos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em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</w:t>
            </w: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um </w:t>
            </w:r>
          </w:p>
          <w:p w14:paraId="130CE565" w14:textId="77777777" w:rsidR="001001B6" w:rsidRPr="001001B6" w:rsidRDefault="001001B6" w:rsidP="001001B6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1001B6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mundo de formas e imagens onde a arte de fotografar hoje é muito comum. </w:t>
            </w:r>
          </w:p>
          <w:p w14:paraId="70C90F68" w14:textId="77777777" w:rsidR="00164280" w:rsidRPr="001001B6" w:rsidRDefault="001001B6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Vivemos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em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um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mundo de formas e imagens onde a arte de fotografar hoje é muito comum. Elas estão presentes em nosso cotidiano.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São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fontes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importantes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de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informação,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registro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e,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forma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de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expressão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artística.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Por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meio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de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análise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produção </w:t>
            </w:r>
            <w:r w:rsidRPr="001001B6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otografias, aperfeiçoaremos o olhar crítico e artístico do aluno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 revelar os sentimentos por meio das fotografias.</w:t>
            </w:r>
          </w:p>
        </w:tc>
      </w:tr>
      <w:tr w:rsidR="00164280" w14:paraId="6EEF6DD1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04C6C9B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3D2C5590" w14:textId="77777777">
        <w:trPr>
          <w:trHeight w:val="878"/>
        </w:trPr>
        <w:tc>
          <w:tcPr>
            <w:tcW w:w="10490" w:type="dxa"/>
          </w:tcPr>
          <w:p w14:paraId="7254E043" w14:textId="77777777" w:rsidR="00164280" w:rsidRDefault="0006481E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t>Trabalho, Ciência e Tecnologia</w:t>
            </w:r>
          </w:p>
        </w:tc>
      </w:tr>
      <w:tr w:rsidR="00164280" w14:paraId="4010E17F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68DB4C74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52B5F810" w14:textId="77777777">
        <w:trPr>
          <w:trHeight w:val="1464"/>
        </w:trPr>
        <w:tc>
          <w:tcPr>
            <w:tcW w:w="10490" w:type="dxa"/>
          </w:tcPr>
          <w:p w14:paraId="62A7996E" w14:textId="77777777" w:rsidR="00164280" w:rsidRPr="001001B6" w:rsidRDefault="001001B6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 trabalho passará por conceitos conectados à leitura de imagens e à interpretação.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1B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Proporcionando ao aluno um novo</w:t>
            </w:r>
            <w:r w:rsid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2D0A"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olhar para as fotografias.</w:t>
            </w:r>
          </w:p>
        </w:tc>
      </w:tr>
      <w:tr w:rsidR="00164280" w14:paraId="03A5777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9FA5541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:rsidRPr="000A2D0A" w14:paraId="67A8429C" w14:textId="77777777" w:rsidTr="00D8632F">
        <w:trPr>
          <w:trHeight w:val="2068"/>
        </w:trPr>
        <w:tc>
          <w:tcPr>
            <w:tcW w:w="10490" w:type="dxa"/>
          </w:tcPr>
          <w:p w14:paraId="7DE56D7E" w14:textId="77777777" w:rsidR="00164280" w:rsidRDefault="000A2D0A" w:rsidP="001E7E9A">
            <w:pPr>
              <w:pStyle w:val="TableParagraph"/>
              <w:tabs>
                <w:tab w:val="left" w:pos="238"/>
              </w:tabs>
              <w:spacing w:line="273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Motivar o aluno a ter um olhar mais atento as imagens e consequentemente ao mundo que o cerca;</w:t>
            </w:r>
          </w:p>
          <w:p w14:paraId="65A6635F" w14:textId="77777777" w:rsidR="000A2D0A" w:rsidRDefault="000A2D0A" w:rsidP="001E7E9A">
            <w:pPr>
              <w:pStyle w:val="TableParagraph"/>
              <w:tabs>
                <w:tab w:val="left" w:pos="238"/>
              </w:tabs>
              <w:spacing w:line="273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Possibilitar o desenvolvimento do olhar artístico do aluno, tendo a fotografia como suporte para essa expressão;</w:t>
            </w:r>
          </w:p>
          <w:p w14:paraId="3B3F233B" w14:textId="77777777" w:rsidR="000A2D0A" w:rsidRDefault="000A2D0A" w:rsidP="001E7E9A">
            <w:pPr>
              <w:pStyle w:val="TableParagraph"/>
              <w:tabs>
                <w:tab w:val="left" w:pos="238"/>
              </w:tabs>
              <w:spacing w:line="273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Conhecer os elementos que compõe a fotografia, as atribuições da função de um fotografo;</w:t>
            </w:r>
          </w:p>
          <w:p w14:paraId="0037619C" w14:textId="77777777" w:rsidR="000A2D0A" w:rsidRPr="000A2D0A" w:rsidRDefault="000A2D0A" w:rsidP="001E7E9A">
            <w:pPr>
              <w:pStyle w:val="TableParagraph"/>
              <w:tabs>
                <w:tab w:val="left" w:pos="238"/>
              </w:tabs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Aprender sobre os variados tipos de fotografia.</w:t>
            </w:r>
          </w:p>
        </w:tc>
      </w:tr>
      <w:tr w:rsidR="00164280" w14:paraId="34E3214F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D104991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5F9AB27A" w14:textId="77777777">
        <w:trPr>
          <w:trHeight w:val="1782"/>
        </w:trPr>
        <w:tc>
          <w:tcPr>
            <w:tcW w:w="10490" w:type="dxa"/>
          </w:tcPr>
          <w:p w14:paraId="0881A12E" w14:textId="77777777" w:rsidR="00164280" w:rsidRDefault="000A2D0A" w:rsidP="00D8632F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rPr>
                <w:sz w:val="24"/>
              </w:rPr>
            </w:pPr>
            <w:r>
              <w:rPr>
                <w:sz w:val="24"/>
              </w:rPr>
              <w:t>(EF69AR35)</w:t>
            </w:r>
            <w:r w:rsidR="00305C53">
              <w:rPr>
                <w:sz w:val="24"/>
              </w:rPr>
              <w:t xml:space="preserve"> Identificar e manipular diferentes tecnologias e recursos</w:t>
            </w:r>
            <w:r w:rsidR="00D8632F">
              <w:rPr>
                <w:sz w:val="24"/>
              </w:rPr>
              <w:t xml:space="preserve"> digitais para acessar, apreciar, produzir, registrar e compartilhar práticas e repertórios artisticos, de modo reflexivo, ético e responsável.</w:t>
            </w:r>
          </w:p>
          <w:p w14:paraId="70110E24" w14:textId="77777777" w:rsidR="00D8632F" w:rsidRDefault="00D8632F" w:rsidP="00D8632F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rPr>
                <w:sz w:val="24"/>
              </w:rPr>
            </w:pPr>
            <w:r>
              <w:rPr>
                <w:sz w:val="24"/>
              </w:rPr>
              <w:t>(EF69AR05) Experimentar e analisar diferentes formas de expressão artistica ( desenho, pintura,colagem,quadrinhos, dobradura, escultura, modelagem, instalação, vídeo, fotografia, performance, etc.).</w:t>
            </w:r>
          </w:p>
          <w:p w14:paraId="59587044" w14:textId="77777777" w:rsidR="00D8632F" w:rsidRDefault="00D8632F" w:rsidP="00D8632F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rPr>
                <w:sz w:val="24"/>
              </w:rPr>
            </w:pPr>
            <w:r>
              <w:rPr>
                <w:sz w:val="24"/>
              </w:rPr>
              <w:t>(EF69AR02) Pesquisar e analisar diferentes estilos visuais, contextualizando-os no tempo e no espaço.</w:t>
            </w:r>
          </w:p>
          <w:p w14:paraId="30D7BDD7" w14:textId="77777777" w:rsidR="00D8632F" w:rsidRDefault="00D8632F" w:rsidP="00D8632F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rPr>
                <w:sz w:val="24"/>
              </w:rPr>
            </w:pPr>
            <w:r>
              <w:rPr>
                <w:sz w:val="24"/>
              </w:rPr>
              <w:t>(EF69AR06) Desenvolver processo de criação em Artes Visuais, com base em temas e intereses artísticos, de modo individual, coletivo e colaborativo, fazendo uso de materiais,  instrumentos e recursos convencionais, alternativos e digitais.</w:t>
            </w:r>
          </w:p>
        </w:tc>
      </w:tr>
    </w:tbl>
    <w:p w14:paraId="4CBDD633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29CF413D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13C4BD9F" wp14:editId="7DAB2CB7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68B6B" w14:textId="77777777" w:rsidR="00164280" w:rsidRDefault="00164280">
      <w:pPr>
        <w:spacing w:before="3"/>
        <w:rPr>
          <w:b/>
          <w:sz w:val="18"/>
        </w:rPr>
      </w:pPr>
    </w:p>
    <w:p w14:paraId="091F3B93" w14:textId="77777777" w:rsidR="00164280" w:rsidRDefault="00164280" w:rsidP="00F24A69">
      <w:pPr>
        <w:pStyle w:val="Corpodetexto"/>
        <w:ind w:left="3417" w:right="3329"/>
        <w:jc w:val="center"/>
      </w:pPr>
    </w:p>
    <w:p w14:paraId="0E3D369F" w14:textId="77777777" w:rsidR="00F24A69" w:rsidRDefault="00F24A69" w:rsidP="00F24A69">
      <w:pPr>
        <w:pStyle w:val="Corpodetexto"/>
        <w:ind w:left="3417" w:right="3329"/>
        <w:jc w:val="center"/>
      </w:pPr>
    </w:p>
    <w:p w14:paraId="5D65186C" w14:textId="77777777" w:rsidR="00F24A69" w:rsidRDefault="00F24A69" w:rsidP="00F24A69">
      <w:pPr>
        <w:pStyle w:val="Corpodetexto"/>
        <w:ind w:left="3417" w:right="3329"/>
        <w:jc w:val="center"/>
      </w:pPr>
    </w:p>
    <w:p w14:paraId="0A66DCF3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27371778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22936467" w14:textId="77777777">
        <w:trPr>
          <w:trHeight w:val="1221"/>
        </w:trPr>
        <w:tc>
          <w:tcPr>
            <w:tcW w:w="10490" w:type="dxa"/>
          </w:tcPr>
          <w:p w14:paraId="078C0B1F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36C9E0CB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0B7F897B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7CC55ED2" w14:textId="77777777">
        <w:trPr>
          <w:trHeight w:val="611"/>
        </w:trPr>
        <w:tc>
          <w:tcPr>
            <w:tcW w:w="10490" w:type="dxa"/>
          </w:tcPr>
          <w:p w14:paraId="79C18C8E" w14:textId="77777777" w:rsidR="000A2D0A" w:rsidRPr="000A2D0A" w:rsidRDefault="000A2D0A" w:rsidP="000A2D0A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</w:pPr>
            <w:r w:rsidRPr="000A2D0A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A história da fotografia </w:t>
            </w:r>
          </w:p>
          <w:p w14:paraId="113A285D" w14:textId="77777777" w:rsidR="000A2D0A" w:rsidRPr="000A2D0A" w:rsidRDefault="000A2D0A" w:rsidP="000A2D0A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</w:pPr>
            <w:r w:rsidRPr="000A2D0A"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  <w:t>●</w:t>
            </w:r>
            <w:r w:rsidRPr="000A2D0A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 Os grandes fotógrafos da história </w:t>
            </w:r>
          </w:p>
          <w:p w14:paraId="7F2B262A" w14:textId="77777777" w:rsidR="000A2D0A" w:rsidRPr="000A2D0A" w:rsidRDefault="000A2D0A" w:rsidP="000A2D0A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</w:pPr>
            <w:r w:rsidRPr="000A2D0A"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  <w:t>●</w:t>
            </w:r>
            <w:r w:rsidRPr="000A2D0A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 Os tipos de fotografia; </w:t>
            </w:r>
          </w:p>
          <w:p w14:paraId="356403CF" w14:textId="77777777" w:rsidR="000A2D0A" w:rsidRPr="000A2D0A" w:rsidRDefault="000A2D0A" w:rsidP="000A2D0A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</w:pPr>
            <w:r w:rsidRPr="000A2D0A"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  <w:t>●</w:t>
            </w:r>
            <w:r w:rsidRPr="000A2D0A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 A fotografia como arte </w:t>
            </w:r>
          </w:p>
          <w:p w14:paraId="58F2DB10" w14:textId="77777777" w:rsidR="000A2D0A" w:rsidRPr="000A2D0A" w:rsidRDefault="000A2D0A" w:rsidP="000A2D0A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</w:pPr>
            <w:r w:rsidRPr="000A2D0A">
              <w:rPr>
                <w:rFonts w:ascii="ff5" w:eastAsia="Times New Roman" w:hAnsi="ff5" w:cs="Times New Roman"/>
                <w:color w:val="000000"/>
                <w:sz w:val="48"/>
                <w:szCs w:val="48"/>
                <w:lang w:val="pt-BR" w:eastAsia="pt-BR"/>
              </w:rPr>
              <w:t>●</w:t>
            </w:r>
            <w:r w:rsidRPr="000A2D0A">
              <w:rPr>
                <w:rFonts w:ascii="ff3" w:eastAsia="Times New Roman" w:hAnsi="ff3" w:cs="Times New Roman"/>
                <w:color w:val="000000"/>
                <w:sz w:val="48"/>
                <w:lang w:val="pt-BR" w:eastAsia="pt-BR"/>
              </w:rPr>
              <w:t xml:space="preserve">  Tecnicas básicas para fotografar</w:t>
            </w:r>
          </w:p>
          <w:p w14:paraId="77CADDDC" w14:textId="77777777" w:rsidR="00164280" w:rsidRPr="000A2D0A" w:rsidRDefault="000A2D0A" w:rsidP="000A2D0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88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 história da fotografia</w:t>
            </w:r>
          </w:p>
          <w:p w14:paraId="3CAE3416" w14:textId="77777777" w:rsidR="000A2D0A" w:rsidRDefault="000A2D0A" w:rsidP="000A2D0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88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Os grandes fotógrafos da história</w:t>
            </w:r>
          </w:p>
          <w:p w14:paraId="021110E1" w14:textId="77777777" w:rsidR="000A2D0A" w:rsidRPr="000A2D0A" w:rsidRDefault="000A2D0A" w:rsidP="000A2D0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88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Os tipos de fotografia;</w:t>
            </w:r>
          </w:p>
          <w:p w14:paraId="63C135E4" w14:textId="77777777" w:rsidR="000A2D0A" w:rsidRPr="000A2D0A" w:rsidRDefault="000A2D0A" w:rsidP="000A2D0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88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 fotografia como arte</w:t>
            </w:r>
          </w:p>
          <w:p w14:paraId="063D67D7" w14:textId="77777777" w:rsidR="000A2D0A" w:rsidRDefault="000A2D0A" w:rsidP="000A2D0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88" w:lineRule="exact"/>
              <w:rPr>
                <w:sz w:val="24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Tecnicas básicas para fotografar</w:t>
            </w:r>
          </w:p>
        </w:tc>
      </w:tr>
      <w:tr w:rsidR="00164280" w14:paraId="621E08D5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AD39593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15D948A8" w14:textId="77777777">
        <w:trPr>
          <w:trHeight w:val="2344"/>
        </w:trPr>
        <w:tc>
          <w:tcPr>
            <w:tcW w:w="10490" w:type="dxa"/>
          </w:tcPr>
          <w:p w14:paraId="3545CAD1" w14:textId="77777777" w:rsidR="00305C53" w:rsidRDefault="00305C53">
            <w:pPr>
              <w:pStyle w:val="TableParagraph"/>
              <w:spacing w:line="242" w:lineRule="auto"/>
              <w:ind w:right="93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1827BEE" w14:textId="77777777" w:rsidR="00164280" w:rsidRPr="000A2D0A" w:rsidRDefault="000A2D0A">
            <w:pPr>
              <w:pStyle w:val="TableParagraph"/>
              <w:spacing w:line="242" w:lineRule="auto"/>
              <w:ind w:right="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Utilização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de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uma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metologia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ativa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com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aulas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expositivas,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dialogadas,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apoio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dos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recursos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tecnológicos,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produção </w:t>
            </w:r>
            <w:r w:rsidRPr="000A2D0A">
              <w:rPr>
                <w:rStyle w:val="a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2D0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material (fotografias, exposição das fotos, entre outros).</w:t>
            </w:r>
          </w:p>
        </w:tc>
      </w:tr>
      <w:tr w:rsidR="00164280" w14:paraId="6414902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BC51DC9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:rsidRPr="00305C53" w14:paraId="50D286C9" w14:textId="77777777">
        <w:trPr>
          <w:trHeight w:val="998"/>
        </w:trPr>
        <w:tc>
          <w:tcPr>
            <w:tcW w:w="10490" w:type="dxa"/>
          </w:tcPr>
          <w:p w14:paraId="03EBADE5" w14:textId="77777777" w:rsidR="00164280" w:rsidRPr="00305C53" w:rsidRDefault="00305C53">
            <w:pPr>
              <w:pStyle w:val="TableParagraph"/>
              <w:spacing w:before="59"/>
              <w:ind w:right="10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05C5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Sala multimídia, computadores, internet, celulares (dos próprios alunos);</w:t>
            </w:r>
          </w:p>
          <w:p w14:paraId="037AEFBB" w14:textId="77777777" w:rsidR="00305C53" w:rsidRDefault="00305C53">
            <w:pPr>
              <w:pStyle w:val="TableParagraph"/>
              <w:spacing w:before="59"/>
              <w:ind w:right="10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05C5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Registro em caderno, impressões, aparelho de som;</w:t>
            </w:r>
          </w:p>
          <w:p w14:paraId="1E4B7BA1" w14:textId="77777777" w:rsidR="00305C53" w:rsidRPr="00305C53" w:rsidRDefault="00305C53">
            <w:pPr>
              <w:pStyle w:val="TableParagraph"/>
              <w:spacing w:before="59"/>
              <w:ind w:right="10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5C5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Folha sulfite, cartolina, papel kraft.</w:t>
            </w:r>
          </w:p>
        </w:tc>
      </w:tr>
      <w:tr w:rsidR="00164280" w14:paraId="371DD43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789A8CF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234D832C" w14:textId="77777777">
        <w:trPr>
          <w:trHeight w:val="294"/>
        </w:trPr>
        <w:tc>
          <w:tcPr>
            <w:tcW w:w="10490" w:type="dxa"/>
          </w:tcPr>
          <w:p w14:paraId="0E63BCC5" w14:textId="77777777" w:rsidR="00164280" w:rsidRPr="00305C53" w:rsidRDefault="00305C53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5C5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Exposição das pesquisas realizadas.</w:t>
            </w:r>
          </w:p>
        </w:tc>
      </w:tr>
      <w:tr w:rsidR="00164280" w14:paraId="7E3FCA3E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FADEBE6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 w14:paraId="2C505188" w14:textId="77777777">
        <w:trPr>
          <w:trHeight w:val="585"/>
        </w:trPr>
        <w:tc>
          <w:tcPr>
            <w:tcW w:w="10490" w:type="dxa"/>
          </w:tcPr>
          <w:p w14:paraId="703E97BE" w14:textId="77777777" w:rsidR="00164280" w:rsidRPr="00305C53" w:rsidRDefault="00305C53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5C5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 processo de avaliação ocorrerá no decorrer das aulas, através das atividades propostas, pesquisa,  cooperação em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5C5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grupo, participação, comprimisso dos alunos e a execução da culminância.</w:t>
            </w:r>
          </w:p>
        </w:tc>
      </w:tr>
      <w:tr w:rsidR="00164280" w14:paraId="66777C3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0548B7A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60A47ADD" w14:textId="77777777">
        <w:trPr>
          <w:trHeight w:val="1825"/>
        </w:trPr>
        <w:tc>
          <w:tcPr>
            <w:tcW w:w="10490" w:type="dxa"/>
          </w:tcPr>
          <w:p w14:paraId="10E55354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  <w:t>http://basenacionalcomum.mec.gov.br/</w:t>
            </w:r>
            <w:r w:rsidRPr="00305C53">
              <w:rPr>
                <w:rFonts w:ascii="ff3" w:eastAsia="Times New Roman" w:hAnsi="ff3" w:cs="Arial"/>
                <w:color w:val="000000"/>
                <w:sz w:val="48"/>
                <w:lang w:val="pt-BR" w:eastAsia="pt-BR"/>
              </w:rPr>
              <w:t xml:space="preserve"> </w:t>
            </w:r>
          </w:p>
          <w:p w14:paraId="48BA6EF8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  <w:t>https://fotografiamais.com.br/tipos-de-fotografia</w:t>
            </w:r>
            <w:r w:rsidRPr="00305C53">
              <w:rPr>
                <w:rFonts w:ascii="ff3" w:eastAsia="Times New Roman" w:hAnsi="ff3" w:cs="Arial"/>
                <w:color w:val="000000"/>
                <w:sz w:val="48"/>
                <w:lang w:val="pt-BR" w:eastAsia="pt-BR"/>
              </w:rPr>
              <w:t xml:space="preserve"> </w:t>
            </w:r>
          </w:p>
          <w:p w14:paraId="333FF570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  <w:t>http://www.diaadiaeducacao.pr.gov.br/portals/cadernospde/pdebusca/producoes_pde/2014/2014_uem_arte_artigo_ivan</w:t>
            </w:r>
          </w:p>
          <w:p w14:paraId="37B79F42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  <w:t>ete_dias_alves.pdf</w:t>
            </w:r>
            <w:r w:rsidRPr="00305C53">
              <w:rPr>
                <w:rFonts w:ascii="ff3" w:eastAsia="Times New Roman" w:hAnsi="ff3" w:cs="Arial"/>
                <w:color w:val="000000"/>
                <w:sz w:val="48"/>
                <w:lang w:val="pt-BR" w:eastAsia="pt-BR"/>
              </w:rPr>
              <w:t xml:space="preserve"> </w:t>
            </w:r>
          </w:p>
          <w:p w14:paraId="1A656B17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Arial"/>
                <w:color w:val="0563C1"/>
                <w:sz w:val="48"/>
                <w:szCs w:val="48"/>
                <w:lang w:val="pt-BR" w:eastAsia="pt-BR"/>
              </w:rPr>
              <w:t>https://www.claudiotebaldi.com.br/blog/os-tipos-de-fotografia-mais-praticados-no-mercado</w:t>
            </w:r>
            <w:r w:rsidRPr="00305C53">
              <w:rPr>
                <w:rFonts w:ascii="ff3" w:eastAsia="Times New Roman" w:hAnsi="ff3" w:cs="Arial"/>
                <w:color w:val="000000"/>
                <w:sz w:val="48"/>
                <w:lang w:val="pt-BR" w:eastAsia="pt-BR"/>
              </w:rPr>
              <w:t xml:space="preserve"> </w:t>
            </w:r>
          </w:p>
          <w:p w14:paraId="3FCA091A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Arial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Arial"/>
                <w:color w:val="000000"/>
                <w:sz w:val="48"/>
                <w:szCs w:val="48"/>
                <w:lang w:val="pt-BR" w:eastAsia="pt-BR"/>
              </w:rPr>
              <w:t xml:space="preserve"> </w:t>
            </w:r>
          </w:p>
          <w:p w14:paraId="44CC09AE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Arial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Arial"/>
                <w:color w:val="000000"/>
                <w:sz w:val="48"/>
                <w:szCs w:val="48"/>
                <w:lang w:val="pt-BR" w:eastAsia="pt-BR"/>
              </w:rPr>
              <w:t xml:space="preserve"> </w:t>
            </w:r>
          </w:p>
          <w:p w14:paraId="629C2CE1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 </w:t>
            </w:r>
          </w:p>
          <w:p w14:paraId="1C729752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*Este plano é flexível, sujeito a alterações no decorrer do ano letivo. </w:t>
            </w:r>
          </w:p>
          <w:p w14:paraId="7323E79F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 </w:t>
            </w:r>
          </w:p>
          <w:p w14:paraId="4379BFDD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Bauru,___de________de 2022 </w:t>
            </w:r>
          </w:p>
          <w:p w14:paraId="30C259ED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 </w:t>
            </w:r>
          </w:p>
          <w:p w14:paraId="2B00AE5E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 </w:t>
            </w:r>
          </w:p>
          <w:p w14:paraId="542E1ABF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___________________________ </w:t>
            </w:r>
          </w:p>
          <w:p w14:paraId="07C4FFFC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3" w:eastAsia="Times New Roman" w:hAnsi="ff3" w:cs="Times New Roman"/>
                <w:color w:val="000000"/>
                <w:sz w:val="48"/>
                <w:szCs w:val="48"/>
                <w:lang w:val="pt-BR" w:eastAsia="pt-BR"/>
              </w:rPr>
              <w:t xml:space="preserve">Assinatura do professor </w:t>
            </w:r>
          </w:p>
          <w:p w14:paraId="2B9D1DEC" w14:textId="77777777" w:rsidR="00305C53" w:rsidRPr="00305C53" w:rsidRDefault="00305C53" w:rsidP="00305C53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2" w:eastAsia="Times New Roman" w:hAnsi="ff2" w:cs="Times New Roman"/>
                <w:color w:val="000000"/>
                <w:sz w:val="48"/>
                <w:szCs w:val="48"/>
                <w:lang w:val="pt-BR" w:eastAsia="pt-BR"/>
              </w:rPr>
            </w:pPr>
            <w:r w:rsidRPr="00305C53">
              <w:rPr>
                <w:rFonts w:ascii="ff2" w:eastAsia="Times New Roman" w:hAnsi="ff2" w:cs="Times New Roman"/>
                <w:color w:val="000000"/>
                <w:sz w:val="48"/>
                <w:szCs w:val="48"/>
                <w:lang w:val="pt-BR" w:eastAsia="pt-BR"/>
              </w:rPr>
              <w:t xml:space="preserve"> </w:t>
            </w:r>
          </w:p>
          <w:p w14:paraId="4591A320" w14:textId="77777777" w:rsidR="00164280" w:rsidRDefault="00000000" w:rsidP="00305C53">
            <w:pPr>
              <w:pStyle w:val="TableParagraph"/>
              <w:spacing w:before="61" w:line="288" w:lineRule="auto"/>
              <w:ind w:right="3002"/>
              <w:rPr>
                <w:rFonts w:ascii="Arial" w:eastAsia="Times New Roman" w:hAnsi="Arial" w:cs="Arial"/>
                <w:color w:val="4C5966"/>
                <w:sz w:val="19"/>
                <w:szCs w:val="19"/>
                <w:shd w:val="clear" w:color="auto" w:fill="FFFFFF"/>
                <w:lang w:val="pt-BR" w:eastAsia="pt-BR"/>
              </w:rPr>
            </w:pPr>
            <w:hyperlink r:id="rId6" w:history="1">
              <w:r w:rsidR="00305C53" w:rsidRPr="003459C2">
                <w:rPr>
                  <w:rStyle w:val="Hyperlink"/>
                  <w:rFonts w:ascii="Arial" w:eastAsia="Times New Roman" w:hAnsi="Arial" w:cs="Arial"/>
                  <w:sz w:val="19"/>
                  <w:szCs w:val="19"/>
                  <w:shd w:val="clear" w:color="auto" w:fill="FFFFFF"/>
                  <w:lang w:val="pt-BR" w:eastAsia="pt-BR"/>
                </w:rPr>
                <w:t>http://basenacionalcomun.mec.gov.br/</w:t>
              </w:r>
            </w:hyperlink>
          </w:p>
          <w:p w14:paraId="7F2BEBE5" w14:textId="77777777" w:rsidR="00305C53" w:rsidRDefault="00000000" w:rsidP="00305C53">
            <w:pPr>
              <w:pStyle w:val="TableParagraph"/>
              <w:spacing w:before="61" w:line="288" w:lineRule="auto"/>
              <w:ind w:right="3002"/>
              <w:rPr>
                <w:rFonts w:ascii="Arial" w:eastAsia="Times New Roman" w:hAnsi="Arial" w:cs="Arial"/>
                <w:color w:val="4C5966"/>
                <w:sz w:val="19"/>
                <w:szCs w:val="19"/>
                <w:shd w:val="clear" w:color="auto" w:fill="FFFFFF"/>
                <w:lang w:val="pt-BR" w:eastAsia="pt-BR"/>
              </w:rPr>
            </w:pPr>
            <w:hyperlink r:id="rId7" w:history="1">
              <w:r w:rsidR="00305C53" w:rsidRPr="003459C2">
                <w:rPr>
                  <w:rStyle w:val="Hyperlink"/>
                  <w:rFonts w:ascii="Arial" w:eastAsia="Times New Roman" w:hAnsi="Arial" w:cs="Arial"/>
                  <w:sz w:val="19"/>
                  <w:szCs w:val="19"/>
                  <w:shd w:val="clear" w:color="auto" w:fill="FFFFFF"/>
                  <w:lang w:val="pt-BR" w:eastAsia="pt-BR"/>
                </w:rPr>
                <w:t>http://fotografiamais.com.br/tipos-de-fotografia</w:t>
              </w:r>
            </w:hyperlink>
          </w:p>
          <w:p w14:paraId="5305B843" w14:textId="77777777" w:rsidR="00305C53" w:rsidRDefault="00000000" w:rsidP="00305C53">
            <w:pPr>
              <w:pStyle w:val="TableParagraph"/>
              <w:spacing w:before="61" w:line="288" w:lineRule="auto"/>
              <w:ind w:right="3002"/>
              <w:rPr>
                <w:rFonts w:ascii="Arial" w:eastAsia="Times New Roman" w:hAnsi="Arial" w:cs="Arial"/>
                <w:color w:val="4C5966"/>
                <w:sz w:val="19"/>
                <w:szCs w:val="19"/>
                <w:shd w:val="clear" w:color="auto" w:fill="FFFFFF"/>
                <w:lang w:val="pt-BR" w:eastAsia="pt-BR"/>
              </w:rPr>
            </w:pPr>
            <w:hyperlink r:id="rId8" w:history="1">
              <w:r w:rsidR="00305C53" w:rsidRPr="003459C2">
                <w:rPr>
                  <w:rStyle w:val="Hyperlink"/>
                  <w:rFonts w:ascii="Arial" w:eastAsia="Times New Roman" w:hAnsi="Arial" w:cs="Arial"/>
                  <w:sz w:val="19"/>
                  <w:szCs w:val="19"/>
                  <w:shd w:val="clear" w:color="auto" w:fill="FFFFFF"/>
                  <w:lang w:val="pt-BR" w:eastAsia="pt-BR"/>
                </w:rPr>
                <w:t>http://www.claudiotebaldi.com.br/blog/os-tipos-de-fotografia-mais-praticados-no-mercado</w:t>
              </w:r>
            </w:hyperlink>
          </w:p>
          <w:p w14:paraId="1D7AB6C9" w14:textId="77777777" w:rsidR="00305C53" w:rsidRDefault="00305C53" w:rsidP="00305C53">
            <w:pPr>
              <w:pStyle w:val="TableParagraph"/>
              <w:spacing w:before="61" w:line="288" w:lineRule="auto"/>
              <w:ind w:right="3002"/>
              <w:rPr>
                <w:rFonts w:ascii="Arial" w:eastAsia="Times New Roman" w:hAnsi="Arial" w:cs="Arial"/>
                <w:color w:val="4C5966"/>
                <w:sz w:val="19"/>
                <w:szCs w:val="19"/>
                <w:shd w:val="clear" w:color="auto" w:fill="FFFFFF"/>
                <w:lang w:val="pt-BR" w:eastAsia="pt-BR"/>
              </w:rPr>
            </w:pPr>
          </w:p>
          <w:p w14:paraId="07C30BB3" w14:textId="77777777" w:rsidR="00305C53" w:rsidRDefault="00305C53" w:rsidP="00305C53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14:paraId="210A49E7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 w:rsidSect="00BD1E52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723C7"/>
    <w:multiLevelType w:val="hybridMultilevel"/>
    <w:tmpl w:val="7C065C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2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 w16cid:durableId="2059359662">
    <w:abstractNumId w:val="4"/>
  </w:num>
  <w:num w:numId="2" w16cid:durableId="370695202">
    <w:abstractNumId w:val="3"/>
  </w:num>
  <w:num w:numId="3" w16cid:durableId="1335838824">
    <w:abstractNumId w:val="1"/>
  </w:num>
  <w:num w:numId="4" w16cid:durableId="1298562057">
    <w:abstractNumId w:val="2"/>
  </w:num>
  <w:num w:numId="5" w16cid:durableId="58727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80"/>
    <w:rsid w:val="0006481E"/>
    <w:rsid w:val="000A2D0A"/>
    <w:rsid w:val="001001B6"/>
    <w:rsid w:val="00164280"/>
    <w:rsid w:val="001E7E9A"/>
    <w:rsid w:val="00305C53"/>
    <w:rsid w:val="004A1117"/>
    <w:rsid w:val="00510DDA"/>
    <w:rsid w:val="00820E7A"/>
    <w:rsid w:val="00B62454"/>
    <w:rsid w:val="00BD1E52"/>
    <w:rsid w:val="00D8632F"/>
    <w:rsid w:val="00E92624"/>
    <w:rsid w:val="00F2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D770"/>
  <w15:docId w15:val="{55CC8428-89EA-496F-A66F-DD026F74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1E52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D1E52"/>
    <w:rPr>
      <w:b/>
      <w:bCs/>
    </w:rPr>
  </w:style>
  <w:style w:type="paragraph" w:styleId="PargrafodaLista">
    <w:name w:val="List Paragraph"/>
    <w:basedOn w:val="Normal"/>
    <w:uiPriority w:val="1"/>
    <w:qFormat/>
    <w:rsid w:val="00BD1E52"/>
  </w:style>
  <w:style w:type="paragraph" w:customStyle="1" w:styleId="TableParagraph">
    <w:name w:val="Table Paragraph"/>
    <w:basedOn w:val="Normal"/>
    <w:uiPriority w:val="1"/>
    <w:qFormat/>
    <w:rsid w:val="00BD1E52"/>
    <w:pPr>
      <w:ind w:left="107"/>
    </w:pPr>
  </w:style>
  <w:style w:type="character" w:customStyle="1" w:styleId="ff4">
    <w:name w:val="ff4"/>
    <w:basedOn w:val="Fontepargpadro"/>
    <w:rsid w:val="001001B6"/>
  </w:style>
  <w:style w:type="character" w:customStyle="1" w:styleId="a">
    <w:name w:val="_"/>
    <w:basedOn w:val="Fontepargpadro"/>
    <w:rsid w:val="001001B6"/>
  </w:style>
  <w:style w:type="character" w:customStyle="1" w:styleId="ff3">
    <w:name w:val="ff3"/>
    <w:basedOn w:val="Fontepargpadro"/>
    <w:rsid w:val="000A2D0A"/>
  </w:style>
  <w:style w:type="character" w:customStyle="1" w:styleId="fc0">
    <w:name w:val="fc0"/>
    <w:basedOn w:val="Fontepargpadro"/>
    <w:rsid w:val="00305C53"/>
  </w:style>
  <w:style w:type="character" w:styleId="Hyperlink">
    <w:name w:val="Hyperlink"/>
    <w:basedOn w:val="Fontepargpadro"/>
    <w:uiPriority w:val="99"/>
    <w:unhideWhenUsed/>
    <w:rsid w:val="00305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udiotebaldi.com.br/blog/os-tipos-de-fotografia-mais-praticados-no-merca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tografiamais.com.br/tipos-de-fotograf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nacionalcomun.mec.gov.b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Vivobook</cp:lastModifiedBy>
  <cp:revision>2</cp:revision>
  <dcterms:created xsi:type="dcterms:W3CDTF">2024-08-25T19:27:00Z</dcterms:created>
  <dcterms:modified xsi:type="dcterms:W3CDTF">2024-08-25T19:27:00Z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