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AEDA" w14:textId="77777777"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64467320" wp14:editId="7DBB8ABB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9A53A" w14:textId="77777777"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14:paraId="2DA49F94" w14:textId="77777777" w:rsidR="00164280" w:rsidRDefault="00164280">
      <w:pPr>
        <w:rPr>
          <w:b/>
          <w:sz w:val="20"/>
        </w:rPr>
      </w:pPr>
    </w:p>
    <w:p w14:paraId="1F8AADD6" w14:textId="77777777" w:rsidR="00F24A69" w:rsidRDefault="00F24A69">
      <w:pPr>
        <w:rPr>
          <w:b/>
          <w:sz w:val="20"/>
        </w:rPr>
      </w:pPr>
    </w:p>
    <w:p w14:paraId="263B9FA5" w14:textId="77777777" w:rsidR="00F24A69" w:rsidRDefault="00F24A69">
      <w:pPr>
        <w:rPr>
          <w:b/>
          <w:sz w:val="20"/>
        </w:rPr>
      </w:pPr>
    </w:p>
    <w:p w14:paraId="5868398F" w14:textId="77777777" w:rsidR="00F24A69" w:rsidRDefault="00F24A69">
      <w:pPr>
        <w:rPr>
          <w:b/>
          <w:sz w:val="20"/>
        </w:rPr>
      </w:pPr>
    </w:p>
    <w:p w14:paraId="3174FAC4" w14:textId="77777777" w:rsidR="00F24A69" w:rsidRDefault="00F24A69">
      <w:pPr>
        <w:rPr>
          <w:b/>
          <w:sz w:val="20"/>
        </w:rPr>
      </w:pPr>
    </w:p>
    <w:p w14:paraId="6FC5068B" w14:textId="77777777"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2C658639" w14:textId="77777777">
        <w:trPr>
          <w:trHeight w:val="834"/>
        </w:trPr>
        <w:tc>
          <w:tcPr>
            <w:tcW w:w="10490" w:type="dxa"/>
            <w:shd w:val="clear" w:color="auto" w:fill="00AFEF"/>
          </w:tcPr>
          <w:p w14:paraId="7498FE6D" w14:textId="77777777"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 w14:paraId="6560F930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4DDAFE77" w14:textId="77777777"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14:paraId="677201FE" w14:textId="77777777">
        <w:trPr>
          <w:trHeight w:val="292"/>
        </w:trPr>
        <w:tc>
          <w:tcPr>
            <w:tcW w:w="10490" w:type="dxa"/>
          </w:tcPr>
          <w:p w14:paraId="54449E19" w14:textId="06B3B40D" w:rsidR="00164280" w:rsidRDefault="00F0128A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Construindo brincadeiras</w:t>
            </w:r>
          </w:p>
        </w:tc>
      </w:tr>
      <w:tr w:rsidR="00164280" w14:paraId="2EE4E5B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BC3501B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 w14:paraId="7538DF7F" w14:textId="77777777">
        <w:trPr>
          <w:trHeight w:val="292"/>
        </w:trPr>
        <w:tc>
          <w:tcPr>
            <w:tcW w:w="10490" w:type="dxa"/>
          </w:tcPr>
          <w:p w14:paraId="1E4C6E86" w14:textId="2D7D067B" w:rsidR="00164280" w:rsidRDefault="00F0128A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Língua Portuguesa e Arte</w:t>
            </w:r>
          </w:p>
        </w:tc>
      </w:tr>
      <w:tr w:rsidR="00164280" w14:paraId="1C0373B4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21E2FCA8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 w14:paraId="35066E73" w14:textId="77777777">
        <w:trPr>
          <w:trHeight w:val="585"/>
        </w:trPr>
        <w:tc>
          <w:tcPr>
            <w:tcW w:w="10490" w:type="dxa"/>
          </w:tcPr>
          <w:p w14:paraId="4B7A7C7C" w14:textId="31773739" w:rsidR="00164280" w:rsidRDefault="00F012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Rafaela Miller e Andreza</w:t>
            </w:r>
          </w:p>
        </w:tc>
      </w:tr>
      <w:tr w:rsidR="00164280" w14:paraId="5D58F641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52C7FD9B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 w14:paraId="4FA44FC5" w14:textId="77777777">
        <w:trPr>
          <w:trHeight w:val="1759"/>
        </w:trPr>
        <w:tc>
          <w:tcPr>
            <w:tcW w:w="10490" w:type="dxa"/>
          </w:tcPr>
          <w:p w14:paraId="6E740419" w14:textId="77777777" w:rsidR="00164280" w:rsidRDefault="00F012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CG01-Conhecimento</w:t>
            </w:r>
          </w:p>
          <w:p w14:paraId="53ED662F" w14:textId="77777777" w:rsidR="00F0128A" w:rsidRDefault="00F012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CG04-Comunicação</w:t>
            </w:r>
          </w:p>
          <w:p w14:paraId="38EBF860" w14:textId="30B7F1D7" w:rsidR="00F0128A" w:rsidRDefault="00F012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CG09-Empatia e cooperação</w:t>
            </w:r>
          </w:p>
        </w:tc>
      </w:tr>
      <w:tr w:rsidR="00164280" w14:paraId="09C7DEC7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D950AAF" w14:textId="77777777"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 w14:paraId="287E729E" w14:textId="77777777">
        <w:trPr>
          <w:trHeight w:val="878"/>
        </w:trPr>
        <w:tc>
          <w:tcPr>
            <w:tcW w:w="10490" w:type="dxa"/>
          </w:tcPr>
          <w:p w14:paraId="0A466287" w14:textId="77777777" w:rsidR="00164280" w:rsidRDefault="00C868E4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sz w:val="24"/>
              </w:rPr>
              <w:t>Aprender brincando</w:t>
            </w:r>
          </w:p>
          <w:p w14:paraId="48E9FD28" w14:textId="77777777" w:rsidR="00C868E4" w:rsidRDefault="00C868E4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sz w:val="24"/>
              </w:rPr>
              <w:t>Aprender a construir uma brincadeira</w:t>
            </w:r>
          </w:p>
          <w:p w14:paraId="53BA2DDE" w14:textId="349AEF9D" w:rsidR="00C868E4" w:rsidRDefault="00C868E4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sz w:val="24"/>
              </w:rPr>
              <w:t>Convívio</w:t>
            </w:r>
          </w:p>
        </w:tc>
      </w:tr>
      <w:tr w:rsidR="00164280" w14:paraId="16B9C421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15FFF07E" w14:textId="77777777"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 w14:paraId="48F077C4" w14:textId="77777777">
        <w:trPr>
          <w:trHeight w:val="1464"/>
        </w:trPr>
        <w:tc>
          <w:tcPr>
            <w:tcW w:w="10490" w:type="dxa"/>
          </w:tcPr>
          <w:p w14:paraId="3209074C" w14:textId="77777777" w:rsidR="00C868E4" w:rsidRPr="00C868E4" w:rsidRDefault="00C868E4" w:rsidP="00C868E4">
            <w:pPr>
              <w:pStyle w:val="TableParagraph"/>
              <w:spacing w:line="273" w:lineRule="exact"/>
              <w:jc w:val="both"/>
              <w:rPr>
                <w:sz w:val="24"/>
                <w:lang w:val="pt-BR"/>
              </w:rPr>
            </w:pPr>
            <w:r w:rsidRPr="00C868E4">
              <w:rPr>
                <w:sz w:val="24"/>
                <w:lang w:val="pt-BR"/>
              </w:rPr>
              <w:t>As brincadeiras educativas são uma forma divertida e eficaz de ensinar as crianças na educação infantil. Quando as crianças estão se divertindo, elas ficam mais engajadas e receptivas ao aprendizado.</w:t>
            </w:r>
          </w:p>
          <w:p w14:paraId="1F69AE00" w14:textId="77777777" w:rsidR="00C868E4" w:rsidRPr="00C868E4" w:rsidRDefault="00C868E4" w:rsidP="00C868E4">
            <w:pPr>
              <w:pStyle w:val="TableParagraph"/>
              <w:spacing w:line="273" w:lineRule="exact"/>
              <w:jc w:val="both"/>
              <w:rPr>
                <w:sz w:val="24"/>
                <w:lang w:val="pt-BR"/>
              </w:rPr>
            </w:pPr>
            <w:r w:rsidRPr="00C868E4">
              <w:rPr>
                <w:sz w:val="24"/>
                <w:lang w:val="pt-BR"/>
              </w:rPr>
              <w:t>Ao utilizar brincadeiras como ferramentas de ensino, os educadores podem proporcionar experiências de aprendizado prazerosas, que estimulam o desenvolvimento cognitivo, social e emocional das crianças.</w:t>
            </w:r>
          </w:p>
          <w:p w14:paraId="6FA5DBDC" w14:textId="77777777" w:rsidR="00164280" w:rsidRDefault="00164280">
            <w:pPr>
              <w:pStyle w:val="TableParagraph"/>
              <w:spacing w:line="273" w:lineRule="exact"/>
              <w:jc w:val="both"/>
              <w:rPr>
                <w:sz w:val="24"/>
              </w:rPr>
            </w:pPr>
          </w:p>
        </w:tc>
      </w:tr>
      <w:tr w:rsidR="00164280" w14:paraId="50F43927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C2F62F5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14:paraId="1EDCA996" w14:textId="77777777" w:rsidTr="00C868E4">
        <w:trPr>
          <w:trHeight w:val="2555"/>
        </w:trPr>
        <w:tc>
          <w:tcPr>
            <w:tcW w:w="10490" w:type="dxa"/>
          </w:tcPr>
          <w:p w14:paraId="065162E8" w14:textId="77777777" w:rsidR="00164280" w:rsidRDefault="00C868E4" w:rsidP="00C868E4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Objetivo geral: </w:t>
            </w:r>
            <w:r w:rsidRPr="00C868E4">
              <w:rPr>
                <w:sz w:val="24"/>
              </w:rPr>
              <w:t>embrando que as brincadeiras e dinâmicas devem ser escolhidas com propósito, alinhadas aos objetivos educacionais e não utilizadas indiscriminadamente. </w:t>
            </w:r>
            <w:r>
              <w:rPr>
                <w:sz w:val="24"/>
              </w:rPr>
              <w:t>Elas podem enriquecer o aprendizado, promover o trabalho coletivo e união dos colegas.</w:t>
            </w:r>
          </w:p>
          <w:p w14:paraId="328B378B" w14:textId="77777777" w:rsidR="00C868E4" w:rsidRDefault="00C868E4" w:rsidP="00C868E4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</w:p>
          <w:p w14:paraId="5663B51B" w14:textId="77777777" w:rsidR="00C868E4" w:rsidRDefault="00C868E4" w:rsidP="00C868E4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.Socializar</w:t>
            </w:r>
          </w:p>
          <w:p w14:paraId="407ADA2B" w14:textId="77777777" w:rsidR="00C868E4" w:rsidRDefault="00C868E4" w:rsidP="00C868E4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.Aprender a construir brincadeiras</w:t>
            </w:r>
          </w:p>
          <w:p w14:paraId="44417970" w14:textId="2DCD1F21" w:rsidR="00C868E4" w:rsidRDefault="00C868E4" w:rsidP="00C868E4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.Respeito aos colegas</w:t>
            </w:r>
          </w:p>
        </w:tc>
      </w:tr>
      <w:tr w:rsidR="00164280" w14:paraId="6DE8E084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1262A88D" w14:textId="77777777"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 w14:paraId="2D2E14EB" w14:textId="77777777">
        <w:trPr>
          <w:trHeight w:val="1782"/>
        </w:trPr>
        <w:tc>
          <w:tcPr>
            <w:tcW w:w="10490" w:type="dxa"/>
          </w:tcPr>
          <w:p w14:paraId="6D51EDFF" w14:textId="77777777" w:rsidR="00C868E4" w:rsidRPr="00C868E4" w:rsidRDefault="00C868E4" w:rsidP="00C868E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sz w:val="24"/>
                <w:lang w:val="pt-BR"/>
              </w:rPr>
            </w:pPr>
            <w:r w:rsidRPr="00C868E4">
              <w:rPr>
                <w:sz w:val="24"/>
                <w:lang w:val="pt-BR"/>
              </w:rPr>
              <w:t>Criatividade. ...</w:t>
            </w:r>
          </w:p>
          <w:p w14:paraId="7B242E31" w14:textId="77777777" w:rsidR="00C868E4" w:rsidRPr="00C868E4" w:rsidRDefault="00C868E4" w:rsidP="00C868E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sz w:val="24"/>
                <w:lang w:val="pt-BR"/>
              </w:rPr>
            </w:pPr>
            <w:r w:rsidRPr="00C868E4">
              <w:rPr>
                <w:sz w:val="24"/>
                <w:lang w:val="pt-BR"/>
              </w:rPr>
              <w:t>Trabalho em equipe. ...</w:t>
            </w:r>
          </w:p>
          <w:p w14:paraId="360D16FF" w14:textId="77777777" w:rsidR="00C868E4" w:rsidRPr="00C868E4" w:rsidRDefault="00C868E4" w:rsidP="00C868E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sz w:val="24"/>
                <w:lang w:val="pt-BR"/>
              </w:rPr>
            </w:pPr>
            <w:r w:rsidRPr="00C868E4">
              <w:rPr>
                <w:sz w:val="24"/>
                <w:lang w:val="pt-BR"/>
              </w:rPr>
              <w:t>Raciocínio lógico. ...</w:t>
            </w:r>
          </w:p>
          <w:p w14:paraId="2F37FE98" w14:textId="77777777" w:rsidR="00C868E4" w:rsidRPr="00C868E4" w:rsidRDefault="00C868E4" w:rsidP="00C868E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sz w:val="24"/>
                <w:lang w:val="pt-BR"/>
              </w:rPr>
            </w:pPr>
            <w:r w:rsidRPr="00C868E4">
              <w:rPr>
                <w:sz w:val="24"/>
                <w:lang w:val="pt-BR"/>
              </w:rPr>
              <w:t>Resolução de problemas. ...</w:t>
            </w:r>
          </w:p>
          <w:p w14:paraId="122ECB6A" w14:textId="77777777" w:rsidR="00C868E4" w:rsidRPr="00C868E4" w:rsidRDefault="00C868E4" w:rsidP="00C868E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sz w:val="24"/>
                <w:lang w:val="pt-BR"/>
              </w:rPr>
            </w:pPr>
            <w:r w:rsidRPr="00C868E4">
              <w:rPr>
                <w:sz w:val="24"/>
                <w:lang w:val="pt-BR"/>
              </w:rPr>
              <w:t>Comunicação. ...</w:t>
            </w:r>
          </w:p>
          <w:p w14:paraId="283E4BD8" w14:textId="21D356B9" w:rsidR="00C868E4" w:rsidRPr="00C868E4" w:rsidRDefault="00C868E4" w:rsidP="00C868E4">
            <w:pPr>
              <w:pStyle w:val="TableParagraph"/>
              <w:tabs>
                <w:tab w:val="left" w:pos="817"/>
              </w:tabs>
              <w:spacing w:before="1" w:line="296" w:lineRule="exact"/>
              <w:ind w:left="360" w:right="93"/>
              <w:jc w:val="both"/>
              <w:rPr>
                <w:sz w:val="24"/>
                <w:lang w:val="pt-BR"/>
              </w:rPr>
            </w:pPr>
          </w:p>
          <w:p w14:paraId="78F068FE" w14:textId="17FB19BD" w:rsidR="00C868E4" w:rsidRPr="00C868E4" w:rsidRDefault="00C868E4" w:rsidP="00C868E4">
            <w:pPr>
              <w:pStyle w:val="TableParagraph"/>
              <w:tabs>
                <w:tab w:val="left" w:pos="817"/>
              </w:tabs>
              <w:spacing w:before="1" w:line="296" w:lineRule="exact"/>
              <w:ind w:left="720" w:right="93"/>
              <w:jc w:val="both"/>
              <w:rPr>
                <w:sz w:val="24"/>
                <w:lang w:val="pt-BR"/>
              </w:rPr>
            </w:pPr>
          </w:p>
          <w:p w14:paraId="19FA2A1B" w14:textId="77777777" w:rsidR="00164280" w:rsidRDefault="00164280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</w:p>
        </w:tc>
      </w:tr>
    </w:tbl>
    <w:p w14:paraId="5BE53D4E" w14:textId="77777777"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046DD38C" w14:textId="77777777"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1EC62EA8" wp14:editId="33F8AD49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595F28" w14:textId="77777777" w:rsidR="00164280" w:rsidRDefault="00164280">
      <w:pPr>
        <w:spacing w:before="3"/>
        <w:rPr>
          <w:b/>
          <w:sz w:val="18"/>
        </w:rPr>
      </w:pPr>
    </w:p>
    <w:p w14:paraId="73A424F8" w14:textId="77777777"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14:paraId="7B2B3B12" w14:textId="77777777" w:rsidR="00F24A69" w:rsidRDefault="00F24A69" w:rsidP="00F24A69">
      <w:pPr>
        <w:pStyle w:val="Corpodetexto"/>
        <w:ind w:left="3417" w:right="3329"/>
        <w:jc w:val="center"/>
      </w:pPr>
    </w:p>
    <w:p w14:paraId="448620D8" w14:textId="77777777" w:rsidR="00F24A69" w:rsidRDefault="00F24A69" w:rsidP="00F24A69">
      <w:pPr>
        <w:pStyle w:val="Corpodetexto"/>
        <w:ind w:left="3417" w:right="3329"/>
        <w:jc w:val="center"/>
      </w:pPr>
    </w:p>
    <w:p w14:paraId="68A6C952" w14:textId="77777777"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14:paraId="61863A3C" w14:textId="77777777"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23EB8498" w14:textId="77777777">
        <w:trPr>
          <w:trHeight w:val="1221"/>
        </w:trPr>
        <w:tc>
          <w:tcPr>
            <w:tcW w:w="10490" w:type="dxa"/>
          </w:tcPr>
          <w:p w14:paraId="7574FBC4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 w14:paraId="4B79F4DA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1D4A6E66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 w14:paraId="16A13445" w14:textId="77777777">
        <w:trPr>
          <w:trHeight w:val="611"/>
        </w:trPr>
        <w:tc>
          <w:tcPr>
            <w:tcW w:w="10490" w:type="dxa"/>
          </w:tcPr>
          <w:p w14:paraId="20B33912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</w:p>
        </w:tc>
      </w:tr>
      <w:tr w:rsidR="00164280" w14:paraId="71F21C2A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15EEE8B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14:paraId="67F57C63" w14:textId="77777777">
        <w:trPr>
          <w:trHeight w:val="2344"/>
        </w:trPr>
        <w:tc>
          <w:tcPr>
            <w:tcW w:w="10490" w:type="dxa"/>
          </w:tcPr>
          <w:p w14:paraId="702F7702" w14:textId="77777777" w:rsidR="00164280" w:rsidRDefault="0016428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</w:p>
        </w:tc>
      </w:tr>
      <w:tr w:rsidR="00164280" w14:paraId="75302972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FB1DB20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 w14:paraId="14C3CB75" w14:textId="77777777">
        <w:trPr>
          <w:trHeight w:val="998"/>
        </w:trPr>
        <w:tc>
          <w:tcPr>
            <w:tcW w:w="10490" w:type="dxa"/>
          </w:tcPr>
          <w:p w14:paraId="53B2FDEA" w14:textId="77777777" w:rsidR="00164280" w:rsidRDefault="0016428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</w:p>
        </w:tc>
      </w:tr>
      <w:tr w:rsidR="00164280" w14:paraId="4415C38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6610BFD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 w14:paraId="37B25888" w14:textId="77777777">
        <w:trPr>
          <w:trHeight w:val="294"/>
        </w:trPr>
        <w:tc>
          <w:tcPr>
            <w:tcW w:w="10490" w:type="dxa"/>
          </w:tcPr>
          <w:p w14:paraId="11F9D022" w14:textId="77777777" w:rsidR="00164280" w:rsidRDefault="00164280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  <w:tr w:rsidR="00164280" w14:paraId="71BBF723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FFB2B61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 w14:paraId="7CBE8E89" w14:textId="77777777">
        <w:trPr>
          <w:trHeight w:val="585"/>
        </w:trPr>
        <w:tc>
          <w:tcPr>
            <w:tcW w:w="10490" w:type="dxa"/>
          </w:tcPr>
          <w:p w14:paraId="5304DDD1" w14:textId="77777777"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 w14:paraId="046D394E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56F2863" w14:textId="77777777"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 w14:paraId="37FAB96E" w14:textId="77777777">
        <w:trPr>
          <w:trHeight w:val="1825"/>
        </w:trPr>
        <w:tc>
          <w:tcPr>
            <w:tcW w:w="10490" w:type="dxa"/>
          </w:tcPr>
          <w:p w14:paraId="6D3C28EB" w14:textId="77777777" w:rsidR="00164280" w:rsidRDefault="00164280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</w:p>
        </w:tc>
      </w:tr>
    </w:tbl>
    <w:p w14:paraId="28A886C1" w14:textId="77777777"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4" w15:restartNumberingAfterBreak="0">
    <w:nsid w:val="615421F7"/>
    <w:multiLevelType w:val="multilevel"/>
    <w:tmpl w:val="690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77454">
    <w:abstractNumId w:val="3"/>
  </w:num>
  <w:num w:numId="2" w16cid:durableId="1517578367">
    <w:abstractNumId w:val="2"/>
  </w:num>
  <w:num w:numId="3" w16cid:durableId="1328248429">
    <w:abstractNumId w:val="0"/>
  </w:num>
  <w:num w:numId="4" w16cid:durableId="1143424257">
    <w:abstractNumId w:val="1"/>
  </w:num>
  <w:num w:numId="5" w16cid:durableId="7947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164280"/>
    <w:rsid w:val="00510DDA"/>
    <w:rsid w:val="00C868E4"/>
    <w:rsid w:val="00F0128A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F9C8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C868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veiga da silva netto Veiga</cp:lastModifiedBy>
  <cp:revision>2</cp:revision>
  <dcterms:created xsi:type="dcterms:W3CDTF">2024-04-16T13:34:00Z</dcterms:created>
  <dcterms:modified xsi:type="dcterms:W3CDTF">2024-04-16T13:34:00Z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