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5A3D" w14:textId="77777777" w:rsidR="005828D5" w:rsidRPr="00D82DF2" w:rsidRDefault="005828D5" w:rsidP="003112A3">
      <w:pPr>
        <w:ind w:right="-24"/>
        <w:rPr>
          <w:rFonts w:ascii="Verdana" w:eastAsia="Times New Roman" w:hAnsi="Verdana" w:cs="Arial"/>
          <w:b/>
          <w:bCs/>
          <w:spacing w:val="1"/>
          <w:sz w:val="20"/>
          <w:szCs w:val="20"/>
          <w:lang w:eastAsia="pt-BR"/>
        </w:rPr>
      </w:pPr>
    </w:p>
    <w:p w14:paraId="24EADEAE" w14:textId="77777777" w:rsidR="005828D5" w:rsidRPr="00D82DF2" w:rsidRDefault="005828D5" w:rsidP="003112A3">
      <w:pPr>
        <w:ind w:right="-24"/>
        <w:rPr>
          <w:rFonts w:ascii="Verdana" w:hAnsi="Verdana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828D5" w:rsidRPr="00D82DF2" w14:paraId="436A2E8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16D9140" w14:textId="0B4B0A87" w:rsidR="005828D5" w:rsidRPr="00D82DF2" w:rsidRDefault="005828D5" w:rsidP="003112A3">
            <w:pPr>
              <w:spacing w:line="360" w:lineRule="auto"/>
              <w:ind w:right="-24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82DF2">
              <w:rPr>
                <w:rFonts w:ascii="Verdana" w:hAnsi="Verdana" w:cs="Arial"/>
                <w:b/>
                <w:sz w:val="20"/>
                <w:szCs w:val="20"/>
              </w:rPr>
              <w:t xml:space="preserve">DISCIPLINA: </w:t>
            </w:r>
            <w:r w:rsidR="00604BDF">
              <w:rPr>
                <w:rFonts w:ascii="Verdana" w:hAnsi="Verdana" w:cs="Arial"/>
                <w:b/>
                <w:sz w:val="20"/>
                <w:szCs w:val="20"/>
              </w:rPr>
              <w:t>Eletivas</w:t>
            </w:r>
          </w:p>
        </w:tc>
      </w:tr>
      <w:tr w:rsidR="005828D5" w:rsidRPr="00D82DF2" w14:paraId="58C2BDFD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86ADB4" w14:textId="77777777" w:rsidR="005828D5" w:rsidRPr="00D82DF2" w:rsidRDefault="005828D5" w:rsidP="003112A3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TEMÁTICA</w:t>
            </w:r>
          </w:p>
        </w:tc>
      </w:tr>
      <w:tr w:rsidR="005828D5" w:rsidRPr="00D82DF2" w14:paraId="7E0A5E48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675" w14:textId="7E0C934C" w:rsidR="005828D5" w:rsidRPr="00D82DF2" w:rsidRDefault="00B04718" w:rsidP="003112A3">
            <w:pPr>
              <w:spacing w:line="360" w:lineRule="auto"/>
              <w:ind w:right="-2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Horta</w:t>
            </w:r>
          </w:p>
        </w:tc>
      </w:tr>
      <w:tr w:rsidR="005828D5" w:rsidRPr="00D82DF2" w14:paraId="3A560A65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CFF0CE" w14:textId="77777777" w:rsidR="005828D5" w:rsidRPr="00D82DF2" w:rsidRDefault="005828D5" w:rsidP="003112A3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TÍTULO</w:t>
            </w:r>
          </w:p>
        </w:tc>
      </w:tr>
      <w:tr w:rsidR="005828D5" w:rsidRPr="00D82DF2" w14:paraId="61EBF86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C67" w14:textId="6880985F" w:rsidR="005828D5" w:rsidRPr="00300A4F" w:rsidRDefault="00300A4F" w:rsidP="003112A3">
            <w:pPr>
              <w:spacing w:line="360" w:lineRule="auto"/>
              <w:ind w:right="-24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="00B04718">
              <w:rPr>
                <w:rFonts w:ascii="Verdana" w:hAnsi="Verdana" w:cs="Arial"/>
                <w:sz w:val="20"/>
                <w:szCs w:val="20"/>
              </w:rPr>
              <w:t>omento de plantar</w:t>
            </w:r>
          </w:p>
        </w:tc>
      </w:tr>
      <w:tr w:rsidR="005828D5" w:rsidRPr="00D82DF2" w14:paraId="1F3BC33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A4541E" w14:textId="77777777" w:rsidR="005828D5" w:rsidRPr="00D82DF2" w:rsidRDefault="005828D5" w:rsidP="003112A3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DISCIPLINAS</w:t>
            </w:r>
          </w:p>
        </w:tc>
      </w:tr>
      <w:tr w:rsidR="00F60A00" w:rsidRPr="00D82DF2" w14:paraId="0B47345A" w14:textId="77777777" w:rsidTr="00F60A0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A5E0F" w14:textId="0BB50793" w:rsidR="00F60A00" w:rsidRPr="00D82DF2" w:rsidRDefault="00604BDF" w:rsidP="00297BB9">
            <w:pPr>
              <w:spacing w:line="360" w:lineRule="auto"/>
              <w:ind w:right="-2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Eletivas, Português</w:t>
            </w:r>
            <w:r w:rsidR="00FC7BAD">
              <w:rPr>
                <w:rFonts w:ascii="Verdana" w:hAnsi="Verdana" w:cs="Arial"/>
                <w:sz w:val="20"/>
                <w:szCs w:val="20"/>
              </w:rPr>
              <w:t xml:space="preserve"> 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Ciências</w:t>
            </w:r>
            <w:r w:rsidR="002B7EA8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F60A00" w:rsidRPr="00D82DF2" w14:paraId="3463122D" w14:textId="77777777" w:rsidTr="00F60A0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0AEE40" w14:textId="008020BF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TEMAS INTEGRADORES</w:t>
            </w:r>
          </w:p>
        </w:tc>
      </w:tr>
      <w:tr w:rsidR="00F60A00" w:rsidRPr="00D82DF2" w14:paraId="50DD063F" w14:textId="77777777" w:rsidTr="00F60A0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0ECB" w14:textId="52987B3F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</w:p>
          <w:p w14:paraId="6D793392" w14:textId="77777777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TI03 – Educação Ambiental.</w:t>
            </w:r>
          </w:p>
          <w:p w14:paraId="5DBC6039" w14:textId="77777777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TI04 – Educação Alimentar e Nutricional.</w:t>
            </w:r>
          </w:p>
          <w:p w14:paraId="1EC45209" w14:textId="5D5A30BC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TI05 – Processo de Envelhecimento, Respeito e Valorização do Idoso.</w:t>
            </w:r>
          </w:p>
          <w:p w14:paraId="6C8BE940" w14:textId="77777777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TI08 – Saúde.</w:t>
            </w:r>
          </w:p>
          <w:p w14:paraId="4E802F1D" w14:textId="77777777" w:rsidR="00362B59" w:rsidRPr="00297BB9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TI09 – Vida Familiar e Social.</w:t>
            </w:r>
          </w:p>
          <w:p w14:paraId="5F4EE5EC" w14:textId="2E244B58" w:rsidR="00362B59" w:rsidRPr="00231FC6" w:rsidRDefault="00362B59" w:rsidP="00362B59">
            <w:pPr>
              <w:widowControl w:val="0"/>
              <w:autoSpaceDE w:val="0"/>
              <w:autoSpaceDN w:val="0"/>
              <w:rPr>
                <w:rFonts w:ascii="Verdana" w:eastAsia="Trebuchet MS" w:hAnsi="Verdana" w:cs="Arial"/>
                <w:sz w:val="20"/>
                <w:szCs w:val="20"/>
                <w:lang w:val="pt-PT"/>
              </w:rPr>
            </w:pPr>
            <w:r w:rsidRPr="00231FC6">
              <w:rPr>
                <w:rFonts w:ascii="Verdana" w:eastAsia="Trebuchet MS" w:hAnsi="Verdana" w:cs="Arial"/>
                <w:sz w:val="20"/>
                <w:szCs w:val="20"/>
                <w:lang w:val="pt-PT"/>
              </w:rPr>
              <w:t>TI10 – Educação para o Consumo Consciente.</w:t>
            </w:r>
          </w:p>
          <w:p w14:paraId="71B8929A" w14:textId="70D76E91" w:rsidR="00EB17D6" w:rsidRPr="00D82DF2" w:rsidRDefault="00EB17D6" w:rsidP="00EB17D6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0A00" w:rsidRPr="00D82DF2" w14:paraId="0FE4AF2D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DEC5E27" w14:textId="77777777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PROFESSOR RESPONSÁVEL</w:t>
            </w:r>
          </w:p>
        </w:tc>
      </w:tr>
      <w:tr w:rsidR="00F60A00" w:rsidRPr="00D82DF2" w14:paraId="33923209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CE1" w14:textId="58E25998" w:rsidR="00F60A00" w:rsidRPr="00D82DF2" w:rsidRDefault="00AB5065" w:rsidP="00F60A00">
            <w:pPr>
              <w:spacing w:line="360" w:lineRule="auto"/>
              <w:ind w:right="-2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Keila Pim Cardoso</w:t>
            </w:r>
          </w:p>
        </w:tc>
      </w:tr>
      <w:tr w:rsidR="00F60A00" w:rsidRPr="00D82DF2" w14:paraId="41E6F63A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964523" w14:textId="77777777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PERÍODO DE REALIZAÇÃO</w:t>
            </w:r>
          </w:p>
        </w:tc>
      </w:tr>
      <w:tr w:rsidR="00F60A00" w:rsidRPr="00D82DF2" w14:paraId="728AAC42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F6D8" w14:textId="2AEC9933" w:rsidR="00F60A00" w:rsidRPr="00D82DF2" w:rsidRDefault="00F60A00" w:rsidP="00F60A00">
            <w:pPr>
              <w:spacing w:line="360" w:lineRule="auto"/>
              <w:ind w:right="-2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 xml:space="preserve">Março a </w:t>
            </w:r>
            <w:r w:rsidR="002B7EA8">
              <w:rPr>
                <w:rFonts w:ascii="Verdana" w:hAnsi="Verdana" w:cs="Arial"/>
                <w:sz w:val="20"/>
                <w:szCs w:val="20"/>
              </w:rPr>
              <w:t>julho</w:t>
            </w:r>
          </w:p>
        </w:tc>
      </w:tr>
      <w:tr w:rsidR="00F60A00" w:rsidRPr="00D82DF2" w14:paraId="5EE6EE3A" w14:textId="77777777" w:rsidTr="00F6572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616185" w14:textId="463546E2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PÚBLICO ALVO</w:t>
            </w:r>
          </w:p>
        </w:tc>
      </w:tr>
      <w:tr w:rsidR="00F60A00" w:rsidRPr="00D82DF2" w14:paraId="5B77B755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38EBD" w14:textId="419401AA" w:rsidR="00F60A00" w:rsidRPr="00D82DF2" w:rsidRDefault="00B04718" w:rsidP="00F60A00">
            <w:pPr>
              <w:spacing w:line="360" w:lineRule="auto"/>
              <w:ind w:right="-24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Ensino Fundamental</w:t>
            </w:r>
          </w:p>
        </w:tc>
      </w:tr>
      <w:tr w:rsidR="00F60A00" w:rsidRPr="00D82DF2" w14:paraId="7C2515F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FF607A" w14:textId="77777777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JUSTIFICATIVA</w:t>
            </w:r>
          </w:p>
        </w:tc>
      </w:tr>
      <w:tr w:rsidR="00F60A00" w:rsidRPr="00D82DF2" w14:paraId="43AFB75A" w14:textId="77777777" w:rsidTr="0053560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13CA" w14:textId="14D86739" w:rsidR="00300A4F" w:rsidRPr="00300A4F" w:rsidRDefault="00300A4F" w:rsidP="0053560C">
            <w:pPr>
              <w:pStyle w:val="NormalWeb"/>
              <w:spacing w:before="0" w:beforeAutospacing="0"/>
              <w:rPr>
                <w:rFonts w:ascii="Verdana" w:hAnsi="Verdana" w:cs="Segoe UI"/>
                <w:color w:val="212529"/>
                <w:sz w:val="20"/>
                <w:szCs w:val="20"/>
              </w:rPr>
            </w:pPr>
            <w:r w:rsidRPr="0053560C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>É preciso desenvolver</w:t>
            </w:r>
            <w:r w:rsidR="00B04718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 xml:space="preserve"> consciência em relação consumismo </w:t>
            </w:r>
            <w:r w:rsidRPr="0053560C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 xml:space="preserve">nos alunos (e consequentemente em seus núcleos familiares), e conscientizá-los da importância de uma boa </w:t>
            </w:r>
            <w:proofErr w:type="gramStart"/>
            <w:r w:rsidRPr="0053560C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 xml:space="preserve">alimentação </w:t>
            </w:r>
            <w:r w:rsidR="00B04718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 xml:space="preserve"> e</w:t>
            </w:r>
            <w:proofErr w:type="gramEnd"/>
            <w:r w:rsidR="00B04718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 xml:space="preserve"> uma boa consciência ao meio ambiente</w:t>
            </w:r>
            <w:r w:rsidRPr="0053560C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>.</w:t>
            </w:r>
            <w:r w:rsidRPr="0053560C">
              <w:rPr>
                <w:rFonts w:ascii="Verdana" w:hAnsi="Verdana" w:cs="Segoe UI"/>
                <w:color w:val="212529"/>
                <w:sz w:val="20"/>
                <w:szCs w:val="20"/>
              </w:rPr>
              <w:t xml:space="preserve"> Nesse contexto, o projeto é relevante na intenção de proporcionar aos educandos e à sociedade uma pratica alimentar saudável e acessível. </w:t>
            </w:r>
            <w:r w:rsidR="0053560C">
              <w:rPr>
                <w:rFonts w:ascii="Verdana" w:hAnsi="Verdana" w:cs="Segoe UI"/>
                <w:color w:val="212529"/>
                <w:sz w:val="20"/>
                <w:szCs w:val="20"/>
              </w:rPr>
              <w:t>C</w:t>
            </w:r>
            <w:r w:rsidRPr="0053560C">
              <w:rPr>
                <w:rFonts w:ascii="Verdana" w:hAnsi="Verdana" w:cs="Segoe UI"/>
                <w:color w:val="212529"/>
                <w:sz w:val="20"/>
                <w:szCs w:val="20"/>
              </w:rPr>
              <w:t xml:space="preserve">onsidera-se que os docentes realizarão atividades sobre </w:t>
            </w:r>
            <w:r w:rsidR="00B04718">
              <w:rPr>
                <w:rFonts w:ascii="Verdana" w:hAnsi="Verdana" w:cs="Segoe UI"/>
                <w:color w:val="212529"/>
                <w:sz w:val="20"/>
                <w:szCs w:val="20"/>
              </w:rPr>
              <w:t xml:space="preserve">plantio sustentável e </w:t>
            </w:r>
            <w:r w:rsidRPr="0053560C">
              <w:rPr>
                <w:rFonts w:ascii="Verdana" w:hAnsi="Verdana" w:cs="Segoe UI"/>
                <w:color w:val="212529"/>
                <w:sz w:val="20"/>
                <w:szCs w:val="20"/>
              </w:rPr>
              <w:t xml:space="preserve">alimentação de forma interdisciplinar com seus educandos, promovendo a construção do conhecimento crítico e estimulando a incorporação de novos hábitos mais favoráveis a saúde. Portanto, o projeto tem sua relevância social, visto que se deve instruir hábitos alimentares desde </w:t>
            </w:r>
            <w:r w:rsidR="0053560C">
              <w:rPr>
                <w:rFonts w:ascii="Verdana" w:hAnsi="Verdana" w:cs="Segoe UI"/>
                <w:color w:val="212529"/>
                <w:sz w:val="20"/>
                <w:szCs w:val="20"/>
              </w:rPr>
              <w:t>pequenos</w:t>
            </w:r>
            <w:r w:rsidRPr="0053560C">
              <w:rPr>
                <w:rFonts w:ascii="Verdana" w:hAnsi="Verdana" w:cs="Segoe UI"/>
                <w:color w:val="212529"/>
                <w:sz w:val="20"/>
                <w:szCs w:val="20"/>
              </w:rPr>
              <w:t>, uma vez que sua receptividade e capacidade de adoção de novos hábitos é maior</w:t>
            </w:r>
            <w:r w:rsidR="0053560C">
              <w:rPr>
                <w:rFonts w:ascii="Verdana" w:hAnsi="Verdana" w:cs="Segoe UI"/>
                <w:color w:val="212529"/>
                <w:sz w:val="20"/>
                <w:szCs w:val="20"/>
              </w:rPr>
              <w:t>,</w:t>
            </w:r>
            <w:r w:rsidRPr="0053560C">
              <w:rPr>
                <w:rFonts w:ascii="Verdana" w:hAnsi="Verdana" w:cs="Segoe UI"/>
                <w:color w:val="212529"/>
                <w:sz w:val="20"/>
                <w:szCs w:val="20"/>
              </w:rPr>
              <w:t xml:space="preserve"> ainda que as crianças se tornam excelentes mensageiras e promotoras de suas famílias e comunidades. Desde a infância cada indivíduo já tem suas preferências alimentares, cabendo à família e à escola incentivar que eles sejam os mais saudáveis possíveis.</w:t>
            </w:r>
          </w:p>
          <w:p w14:paraId="35C78E6D" w14:textId="3E24185B" w:rsidR="00F60A00" w:rsidRPr="00300A4F" w:rsidRDefault="00F60A00" w:rsidP="00E5486B">
            <w:pPr>
              <w:ind w:right="-24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60A00" w:rsidRPr="00D82DF2" w14:paraId="42747E5E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19C3AC" w14:textId="23D38CA6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OBJETIVOS</w:t>
            </w:r>
            <w:r w:rsidR="0053560C">
              <w:rPr>
                <w:rFonts w:ascii="Verdana" w:hAnsi="Verdana" w:cs="Arial"/>
                <w:sz w:val="20"/>
                <w:szCs w:val="20"/>
              </w:rPr>
              <w:t xml:space="preserve"> ESPECÍFICOS</w:t>
            </w:r>
          </w:p>
        </w:tc>
      </w:tr>
      <w:tr w:rsidR="00F60A00" w:rsidRPr="00D82DF2" w14:paraId="3ECEB375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0F8" w14:textId="43407D5E" w:rsidR="00300A4F" w:rsidRDefault="00B04718" w:rsidP="00B04718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pt-BR"/>
              </w:rPr>
              <w:t>Desenvolver consciência crítica as formas de sustentabilidade;</w:t>
            </w:r>
          </w:p>
          <w:p w14:paraId="1E7DC950" w14:textId="61AE85AA" w:rsidR="00B04718" w:rsidRPr="00B04718" w:rsidRDefault="00B04718" w:rsidP="00B04718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pt-BR"/>
              </w:rPr>
              <w:t>Incentivar o consumo de alimentos orgânicos;</w:t>
            </w:r>
          </w:p>
          <w:p w14:paraId="3A226A78" w14:textId="77777777" w:rsidR="00F60A00" w:rsidRPr="0053560C" w:rsidRDefault="0053560C" w:rsidP="0053560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1E1E1E"/>
                <w:sz w:val="20"/>
                <w:szCs w:val="20"/>
                <w:lang w:eastAsia="pt-BR"/>
              </w:rPr>
              <w:t>Desenvolver o hábito de uma alimentação saudável;</w:t>
            </w:r>
          </w:p>
          <w:p w14:paraId="0CE57293" w14:textId="77777777" w:rsidR="0053560C" w:rsidRDefault="0053560C" w:rsidP="0053560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Incentivar e estimular a prática de exercícios físicos;</w:t>
            </w:r>
          </w:p>
          <w:p w14:paraId="5A7F0019" w14:textId="77777777" w:rsidR="0053560C" w:rsidRDefault="0053560C" w:rsidP="0053560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Conscientizar a comunidade escolar e a família sobre os riscos da obesidade e baixo peso.</w:t>
            </w:r>
          </w:p>
          <w:p w14:paraId="0C5BF4E5" w14:textId="16D4C44B" w:rsidR="0053560C" w:rsidRPr="00D82DF2" w:rsidRDefault="0053560C" w:rsidP="0053560C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Incentivar a vivencia de valores com uma cooperação a liderança, respeito e a solidariedade.</w:t>
            </w:r>
          </w:p>
        </w:tc>
      </w:tr>
      <w:tr w:rsidR="00F60A00" w:rsidRPr="00D82DF2" w14:paraId="6ECDCA63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C7672C" w14:textId="446783F6" w:rsidR="00F60A00" w:rsidRPr="00D82DF2" w:rsidRDefault="00F60A00" w:rsidP="00F60A00">
            <w:pPr>
              <w:spacing w:line="360" w:lineRule="auto"/>
              <w:ind w:right="-2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2DF2">
              <w:rPr>
                <w:rFonts w:ascii="Verdana" w:hAnsi="Verdana" w:cs="Arial"/>
                <w:sz w:val="20"/>
                <w:szCs w:val="20"/>
              </w:rPr>
              <w:t>HABILIDADES A SEREM DESENVOLVIDAS</w:t>
            </w:r>
          </w:p>
        </w:tc>
      </w:tr>
      <w:tr w:rsidR="00F60A00" w:rsidRPr="00D82DF2" w14:paraId="0E4B24B4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820" w14:textId="70176AA8" w:rsidR="00A25B42" w:rsidRDefault="00A25B42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63905D" w14:textId="62B2E504" w:rsidR="00A25B42" w:rsidRPr="00FC7BAD" w:rsidRDefault="0053560C" w:rsidP="00FC7BAD">
            <w:pPr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b/>
                <w:bCs/>
                <w:sz w:val="20"/>
                <w:szCs w:val="20"/>
              </w:rPr>
              <w:t>(EF01CI03/ES)</w:t>
            </w:r>
            <w:r w:rsidRPr="00FC7BAD">
              <w:rPr>
                <w:rFonts w:ascii="Verdana" w:hAnsi="Verdana"/>
                <w:sz w:val="20"/>
                <w:szCs w:val="20"/>
              </w:rPr>
              <w:t xml:space="preserve"> Identificar dentre os próprios hábitos cotidianos aqueles relacionados à higiene do corpo (lavar as mãos antes de comer, escovar os dentes, limpar os olhos, o nariz e as orelhas etc.) e discutir sua importância na preservação da saúde individual e coletiva, construindo sua autonomia no cuidado consigo mesmo e com o seu corpo.</w:t>
            </w:r>
          </w:p>
          <w:p w14:paraId="0408BDB2" w14:textId="5E621713" w:rsidR="0053560C" w:rsidRPr="00FC7BAD" w:rsidRDefault="0053560C" w:rsidP="00FC7BAD">
            <w:pPr>
              <w:rPr>
                <w:rFonts w:ascii="Verdana" w:hAnsi="Verdana"/>
                <w:sz w:val="20"/>
                <w:szCs w:val="20"/>
              </w:rPr>
            </w:pPr>
          </w:p>
          <w:p w14:paraId="741C23B1" w14:textId="66B9C22B" w:rsidR="0053560C" w:rsidRPr="00FC7BAD" w:rsidRDefault="0053560C" w:rsidP="00FC7BAD">
            <w:pPr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b/>
                <w:bCs/>
                <w:sz w:val="20"/>
                <w:szCs w:val="20"/>
              </w:rPr>
              <w:t>(EF02CI05/ES)</w:t>
            </w:r>
            <w:r w:rsidRPr="00FC7BAD">
              <w:rPr>
                <w:rFonts w:ascii="Verdana" w:hAnsi="Verdana"/>
                <w:sz w:val="20"/>
                <w:szCs w:val="20"/>
              </w:rPr>
              <w:t xml:space="preserve"> Investigar a importância da água e da luz para a manutenção da vida de plantas do bioma local e dos ecossistemas em geral.</w:t>
            </w:r>
          </w:p>
          <w:p w14:paraId="7F5ACC5A" w14:textId="595E85A4" w:rsidR="0053560C" w:rsidRPr="00FC7BAD" w:rsidRDefault="0053560C" w:rsidP="00FC7BAD">
            <w:pPr>
              <w:rPr>
                <w:rFonts w:ascii="Verdana" w:hAnsi="Verdana"/>
                <w:sz w:val="20"/>
                <w:szCs w:val="20"/>
              </w:rPr>
            </w:pPr>
          </w:p>
          <w:p w14:paraId="04254C33" w14:textId="77777777" w:rsidR="00FC7BAD" w:rsidRPr="00FC7BAD" w:rsidRDefault="00FC7BAD" w:rsidP="00FC7BAD">
            <w:pPr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b/>
                <w:bCs/>
                <w:sz w:val="20"/>
                <w:szCs w:val="20"/>
              </w:rPr>
              <w:t>(EF02CI06/ES)</w:t>
            </w:r>
            <w:r w:rsidRPr="00FC7BAD">
              <w:rPr>
                <w:rFonts w:ascii="Verdana" w:hAnsi="Verdana"/>
                <w:sz w:val="20"/>
                <w:szCs w:val="20"/>
              </w:rPr>
              <w:t xml:space="preserve"> Identificar as principais partes de uma planta (raiz, caule, folhas, flores e frutos) e a função desempenhada por cada uma delas, e analisar as relações entre as plantas, o ambiente e os demais seres vivos, reconhecendo o saber popular de diferentes regiões no uso das plantas, tanto para fins culinários, quanto medicinais.</w:t>
            </w:r>
          </w:p>
          <w:p w14:paraId="1A39C29E" w14:textId="059CC96E" w:rsidR="0053560C" w:rsidRPr="00FC7BAD" w:rsidRDefault="0053560C" w:rsidP="00FC7BAD">
            <w:pPr>
              <w:rPr>
                <w:rFonts w:ascii="Verdana" w:hAnsi="Verdana"/>
                <w:sz w:val="20"/>
                <w:szCs w:val="20"/>
              </w:rPr>
            </w:pPr>
          </w:p>
          <w:p w14:paraId="70E76F3A" w14:textId="77777777" w:rsidR="00FC7BAD" w:rsidRPr="00FC7BAD" w:rsidRDefault="00FC7BAD" w:rsidP="00FC7BAD">
            <w:pPr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b/>
                <w:bCs/>
                <w:sz w:val="20"/>
                <w:szCs w:val="20"/>
              </w:rPr>
              <w:t>(EF05CI08/ES)</w:t>
            </w:r>
            <w:r w:rsidRPr="00FC7BAD">
              <w:rPr>
                <w:rFonts w:ascii="Verdana" w:hAnsi="Verdana"/>
                <w:sz w:val="20"/>
                <w:szCs w:val="20"/>
              </w:rPr>
              <w:t xml:space="preserve"> Descrever os seus hábitos alimentares, comparando com os de seus colegas e com o que é considerado ideal para a manutenção da saúde do organismo, listando e classificando</w:t>
            </w:r>
          </w:p>
          <w:p w14:paraId="79475238" w14:textId="3BCF8676" w:rsidR="00FC7BAD" w:rsidRPr="00FC7BAD" w:rsidRDefault="00FC7BAD" w:rsidP="00FC7BAD">
            <w:pPr>
              <w:rPr>
                <w:rFonts w:ascii="Verdana" w:hAnsi="Verdana"/>
                <w:sz w:val="20"/>
                <w:szCs w:val="20"/>
              </w:rPr>
            </w:pPr>
            <w:r w:rsidRPr="00FC7BAD">
              <w:rPr>
                <w:rFonts w:ascii="Verdana" w:hAnsi="Verdana"/>
                <w:sz w:val="20"/>
                <w:szCs w:val="20"/>
              </w:rPr>
              <w:t>os alimentos (quantidade de vitaminas, minerais, lipídeos, proteínas e carboidratos etc.), de forma a organizar um cardápio equilibrado com base nas características dos grupos alimentares e nas necessidades individuais para a manutenção da saúde do organismo.</w:t>
            </w:r>
          </w:p>
          <w:p w14:paraId="21ECE3E7" w14:textId="77777777" w:rsidR="00A25B42" w:rsidRDefault="00A25B42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EB45B0" w14:textId="57891C4E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(EF01LP03/ES)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Observar, em textos breves e significativos, a partir da mediação do professor, escritas convencionais, comparando-as às suas produções escritas, percebendo semelhanças e diferenças.</w:t>
            </w:r>
          </w:p>
          <w:p w14:paraId="0A98B19C" w14:textId="77777777" w:rsidR="00F60A00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927535" w14:textId="1C6FDDB2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(EF12LP02)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Buscar, selecionar e ler, com a mediação do professor (leitura compartilhada), textos que circulam em meios impressos ou digitais, de acordo com as necessidades e interesses.</w:t>
            </w:r>
          </w:p>
          <w:p w14:paraId="6F81ABC8" w14:textId="77777777" w:rsidR="00F60A00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DDBF4C" w14:textId="1EE26D23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(EF15LP12)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Atribuir significado a aspectos não linguísticos (</w:t>
            </w:r>
            <w:proofErr w:type="spellStart"/>
            <w:r w:rsidRPr="00D82DF2">
              <w:rPr>
                <w:rFonts w:ascii="Verdana" w:hAnsi="Verdana"/>
                <w:sz w:val="20"/>
                <w:szCs w:val="20"/>
              </w:rPr>
              <w:t>paralinguísticos</w:t>
            </w:r>
            <w:proofErr w:type="spellEnd"/>
            <w:r w:rsidRPr="00D82DF2">
              <w:rPr>
                <w:rFonts w:ascii="Verdana" w:hAnsi="Verdana"/>
                <w:sz w:val="20"/>
                <w:szCs w:val="20"/>
              </w:rPr>
              <w:t>) observados na fala, como direção do olhar, riso, gestos, movimentos da cabeça (de concordância ou discordância), expressão corporal, tom de voz.</w:t>
            </w:r>
          </w:p>
          <w:p w14:paraId="74E3F894" w14:textId="77777777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E059DD" w14:textId="77777777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7EA7A0" w14:textId="77777777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(EF15LP13)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Identificar finalidades da interação oral em diferentes contextos comunicativos (solicitar informações, apresentar opiniões, informar, relatar experiências etc.).</w:t>
            </w:r>
          </w:p>
          <w:p w14:paraId="3682F1DC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ECAF6A" w14:textId="5CA81037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(EF02LP17)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Identificar e reproduzir, em relatos de experiências pessoais, a sequência dos fatos, utilizando expressões que marquem a passagem do tempo (“antes”, “depois”, “ontem”, “hoje”, “amanhã”, “outro dia”, “antigamente”, “há muito tempo” etc.), e o nível de </w:t>
            </w:r>
            <w:proofErr w:type="spellStart"/>
            <w:r w:rsidRPr="00D82DF2">
              <w:rPr>
                <w:rFonts w:ascii="Verdana" w:hAnsi="Verdana"/>
                <w:sz w:val="20"/>
                <w:szCs w:val="20"/>
              </w:rPr>
              <w:t>informatividade</w:t>
            </w:r>
            <w:proofErr w:type="spellEnd"/>
            <w:r w:rsidRPr="00D82DF2">
              <w:rPr>
                <w:rFonts w:ascii="Verdana" w:hAnsi="Verdana"/>
                <w:sz w:val="20"/>
                <w:szCs w:val="20"/>
              </w:rPr>
              <w:t xml:space="preserve"> necessário.</w:t>
            </w:r>
          </w:p>
          <w:p w14:paraId="104C081C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E7FF64" w14:textId="588563A1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(EF03LP24)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Ler/ouvir e compreender, com autonomia, relatos de observações e de pesquisas em fontes de informações, considerando a situação comunicativa e o tema/assunto do texto.</w:t>
            </w:r>
          </w:p>
          <w:p w14:paraId="57E9CA96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4F0608C" w14:textId="4FDFCDDF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(EF35LP17/ES)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Buscar e selecionar, com o apoio do professor, informações de interesse sobre fenômenos sociais e naturais, em textos que circulam em meios impressos ou digitais, realizando sínteses reflexivas com a mediação do professor.</w:t>
            </w:r>
          </w:p>
          <w:p w14:paraId="0FECE074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DF3C111" w14:textId="3F0DCFE2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(EF15LP09</w:t>
            </w:r>
            <w:r w:rsidRPr="00D82DF2">
              <w:rPr>
                <w:rFonts w:ascii="Verdana" w:hAnsi="Verdana"/>
                <w:sz w:val="20"/>
                <w:szCs w:val="20"/>
              </w:rPr>
              <w:t>) Expressar-se em situações de intercâmbio oral com clareza, preocupando-se em ser compreendido pelo interlocutor e usando a palavra com tom de voz audível, boa articulação e ritmo adequado.</w:t>
            </w:r>
          </w:p>
          <w:p w14:paraId="709A0867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468EF5F" w14:textId="0D6B8355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(EF15LP10)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Escutar, com atenção, falas de professores e colegas, formulando perguntas pertinentes ao tema e solicitando esclarecimentos sempre que necessário.</w:t>
            </w:r>
          </w:p>
          <w:p w14:paraId="41F14CCB" w14:textId="77777777" w:rsidR="00F60A00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30D326" w14:textId="60413DEB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(EF04LP15)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Distinguir fatos de opiniões/sugestões em textos (informativos, jornalísticos, publicitários etc.).</w:t>
            </w:r>
          </w:p>
          <w:p w14:paraId="04B5B429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7333639" w14:textId="611BDB37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(EF05LP06/ES)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Flexionar, adequadamente, na escrita e na oralidade, os verbos, em concordância com pronomes pessoais/ nomes sujeitos da oração, prevendo a utilização instrumental desse saber para tomar decisões sobre a legibilidade do texto produzido, especialmente durante a revisão processual coletiva.</w:t>
            </w:r>
          </w:p>
          <w:p w14:paraId="1DD5BDD4" w14:textId="77777777" w:rsidR="00F60A00" w:rsidRDefault="00F60A00" w:rsidP="00F60A0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26413DE" w14:textId="7A3351CA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(EF35LP20/ES)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Expor trabalhos ou pesquisas escolares, em sala de aula, com apoio de recursos </w:t>
            </w:r>
            <w:proofErr w:type="spellStart"/>
            <w:r w:rsidRPr="00D82DF2">
              <w:rPr>
                <w:rFonts w:ascii="Verdana" w:hAnsi="Verdana"/>
                <w:sz w:val="20"/>
                <w:szCs w:val="20"/>
              </w:rPr>
              <w:t>multissemióticos</w:t>
            </w:r>
            <w:proofErr w:type="spellEnd"/>
            <w:r w:rsidRPr="00D82DF2">
              <w:rPr>
                <w:rFonts w:ascii="Verdana" w:hAnsi="Verdana"/>
                <w:sz w:val="20"/>
                <w:szCs w:val="20"/>
              </w:rPr>
              <w:t xml:space="preserve"> (imagens, diagrama, tabelas etc.), orientando-se por roteiro escrito, planejando o </w:t>
            </w:r>
            <w:r w:rsidRPr="00D82DF2">
              <w:rPr>
                <w:rFonts w:ascii="Verdana" w:hAnsi="Verdana"/>
                <w:sz w:val="20"/>
                <w:szCs w:val="20"/>
              </w:rPr>
              <w:lastRenderedPageBreak/>
              <w:t>tempo de fala e adequando a linguagem à situação comunicativa. Há, aqui, a oportunidade do trabalho interdisciplinar com as habilidades EF03MA26, EF03MA27, EF03MA28, de Matemática; EF03CI06, EF03CI09, de</w:t>
            </w:r>
          </w:p>
          <w:p w14:paraId="70083F24" w14:textId="7446F55D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sz w:val="20"/>
                <w:szCs w:val="20"/>
              </w:rPr>
              <w:t>Ciências; EF03HI03, de História; e EF03GE01, de Geografia.</w:t>
            </w:r>
          </w:p>
          <w:p w14:paraId="6241324B" w14:textId="77777777" w:rsidR="00F60A00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3FF0C3" w14:textId="49CD40F1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2DF2">
              <w:rPr>
                <w:rFonts w:ascii="Verdana" w:hAnsi="Verdana"/>
                <w:b/>
                <w:bCs/>
                <w:sz w:val="20"/>
                <w:szCs w:val="20"/>
              </w:rPr>
              <w:t>(EF35LP30)</w:t>
            </w:r>
            <w:r w:rsidRPr="00D82DF2">
              <w:rPr>
                <w:rFonts w:ascii="Verdana" w:hAnsi="Verdana"/>
                <w:sz w:val="20"/>
                <w:szCs w:val="20"/>
              </w:rPr>
              <w:t xml:space="preserve"> Diferenciar discurso indireto e discurso direto, determinando o efeito de sentido de verbos de enunciação e explicando o uso de variedades linguísticas no discurso direto, quando for o caso.</w:t>
            </w:r>
          </w:p>
          <w:p w14:paraId="16EC9CE1" w14:textId="0E58B38C" w:rsidR="00F60A00" w:rsidRPr="00D82DF2" w:rsidRDefault="00F60A00" w:rsidP="00F60A0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60A00" w:rsidRPr="008E423F" w14:paraId="6D78D66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CBD35F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lastRenderedPageBreak/>
              <w:t>CONTEÚDO PROGRAMÁTICO</w:t>
            </w:r>
          </w:p>
        </w:tc>
      </w:tr>
      <w:tr w:rsidR="00F60A00" w:rsidRPr="008E423F" w14:paraId="429CB36E" w14:textId="77777777" w:rsidTr="00F6572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22D40" w14:textId="22EF9334" w:rsidR="00F60A00" w:rsidRPr="003C5D82" w:rsidRDefault="00F60A00" w:rsidP="00F60A00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>Roda de conversa para exposição do desenvolvimento das atividades de acordo com as necessidades de cada turma em questão</w:t>
            </w:r>
            <w:r w:rsidR="00606E33" w:rsidRPr="003C5D82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2431C08A" w14:textId="710D9D60" w:rsidR="00362B59" w:rsidRPr="00300A4F" w:rsidRDefault="00F60A00" w:rsidP="00300A4F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>Compreensão de gêneros textuais (</w:t>
            </w:r>
            <w:r w:rsidR="00FC7BAD">
              <w:rPr>
                <w:rFonts w:ascii="Verdana" w:hAnsi="Verdana" w:cs="Arial"/>
                <w:sz w:val="20"/>
                <w:szCs w:val="20"/>
              </w:rPr>
              <w:t>receitas, bilhetes, rótulos, entre outros</w:t>
            </w:r>
            <w:r w:rsidRPr="003C5D82">
              <w:rPr>
                <w:rFonts w:ascii="Verdana" w:hAnsi="Verdana" w:cs="Arial"/>
                <w:sz w:val="20"/>
                <w:szCs w:val="20"/>
              </w:rPr>
              <w:t>)</w:t>
            </w:r>
            <w:r w:rsidR="00606E33" w:rsidRPr="003C5D82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603A8F56" w14:textId="5BB50BE5" w:rsidR="003C5D82" w:rsidRPr="003C5D82" w:rsidRDefault="003C5D82" w:rsidP="00606E3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Produção de gêneros textuais;</w:t>
            </w:r>
          </w:p>
          <w:p w14:paraId="25018B4A" w14:textId="593C84DE" w:rsidR="00606E33" w:rsidRDefault="00300A4F" w:rsidP="00606E3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Realização de salada de frutas com os alunos;</w:t>
            </w:r>
          </w:p>
          <w:p w14:paraId="01C212DE" w14:textId="325B57EC" w:rsidR="00300A4F" w:rsidRDefault="00300A4F" w:rsidP="00606E3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Palestras </w:t>
            </w:r>
            <w:r w:rsidR="007F0F12">
              <w:rPr>
                <w:rFonts w:ascii="Verdana" w:hAnsi="Verdana" w:cs="Arial"/>
                <w:sz w:val="20"/>
                <w:szCs w:val="20"/>
              </w:rPr>
              <w:t xml:space="preserve">com a nutricionista; </w:t>
            </w:r>
          </w:p>
          <w:p w14:paraId="7548CFE0" w14:textId="68BAC617" w:rsidR="00FC7BAD" w:rsidRPr="003C5D82" w:rsidRDefault="00FC7BAD" w:rsidP="00606E3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Palestra com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Personal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treiner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4A9F791C" w14:textId="078C7182" w:rsidR="00606E33" w:rsidRDefault="003C5D82" w:rsidP="00606E3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>Diversificação das atividades programáticas</w:t>
            </w:r>
            <w:r w:rsidR="005D747C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17C1F222" w14:textId="77777777" w:rsidR="00F60A00" w:rsidRDefault="00300A4F" w:rsidP="00FC7BAD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Pesagem dos alunos e cálculos do IMC</w:t>
            </w:r>
            <w:r w:rsidR="005D747C">
              <w:rPr>
                <w:rFonts w:ascii="Verdana" w:hAnsi="Verdana" w:cs="Arial"/>
                <w:sz w:val="20"/>
                <w:szCs w:val="20"/>
              </w:rPr>
              <w:t>;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37DACFAA" w14:textId="77777777" w:rsidR="00FC7BAD" w:rsidRDefault="00FC7BAD" w:rsidP="00FC7BAD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Produção de receitas;</w:t>
            </w:r>
          </w:p>
          <w:p w14:paraId="4C3C5BDB" w14:textId="77534BCA" w:rsidR="00FC7BAD" w:rsidRPr="00FC7BAD" w:rsidRDefault="00FC7BAD" w:rsidP="00FC7BAD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Culminância com elaboração de cardápio.</w:t>
            </w:r>
          </w:p>
        </w:tc>
      </w:tr>
      <w:tr w:rsidR="00F60A00" w:rsidRPr="008E423F" w14:paraId="229E2D28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F23312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  <w:tr w:rsidR="00F60A00" w:rsidRPr="008E423F" w14:paraId="2F720C61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1AF" w14:textId="732B6B4E" w:rsidR="00A3590A" w:rsidRPr="00A3590A" w:rsidRDefault="00A3590A" w:rsidP="00A3590A">
            <w:pPr>
              <w:spacing w:line="360" w:lineRule="auto"/>
              <w:jc w:val="both"/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</w:pPr>
            <w:r w:rsidRPr="00A3590A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>No Brasil, uma parcela significativa da população não se alimenta corretamente e isso é um dos grandes desafios que o sistema de saúde tem enfrentado. As crianças, neste sentido, estão no foco das ações que combatem os hábitos alimentares inadequados e causadores destes males. Estima-se que uma em cada três crianças no Brasil é obesa e os distúrbios alimentares como anorexia e bulimia precoce tem crescido, assim como a depressão associada</w:t>
            </w:r>
            <w:r w:rsidR="00537396">
              <w:rPr>
                <w:rFonts w:ascii="Verdana" w:hAnsi="Verdana"/>
                <w:color w:val="1E1E1E"/>
                <w:sz w:val="20"/>
                <w:szCs w:val="20"/>
                <w:shd w:val="clear" w:color="auto" w:fill="FFFFFF"/>
              </w:rPr>
              <w:t>, dessa forma serão desenvolvidas atividades de acordo com o roteiro abaixo:</w:t>
            </w:r>
          </w:p>
          <w:p w14:paraId="642C9423" w14:textId="5D557465" w:rsidR="00F60A00" w:rsidRPr="00A3590A" w:rsidRDefault="00F60A00" w:rsidP="0053739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18" w:firstLine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590A">
              <w:rPr>
                <w:rFonts w:ascii="Verdana" w:hAnsi="Verdana" w:cs="Arial"/>
                <w:sz w:val="20"/>
                <w:szCs w:val="20"/>
              </w:rPr>
              <w:t>Rotina dos alunos;</w:t>
            </w:r>
          </w:p>
          <w:p w14:paraId="1D3BDF07" w14:textId="53243B30" w:rsidR="00F60A00" w:rsidRPr="003C5D82" w:rsidRDefault="00F60A00" w:rsidP="00537396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8" w:firstLine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 xml:space="preserve">Atividades de pesquisa proposta no </w:t>
            </w:r>
            <w:r w:rsidR="00362B59" w:rsidRPr="003C5D82">
              <w:rPr>
                <w:rFonts w:ascii="Verdana" w:hAnsi="Verdana" w:cs="Arial"/>
                <w:sz w:val="20"/>
                <w:szCs w:val="20"/>
              </w:rPr>
              <w:t>livro didático</w:t>
            </w:r>
            <w:r w:rsidRPr="003C5D82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40688633" w14:textId="284D3D2E" w:rsidR="00A3590A" w:rsidRPr="00A3590A" w:rsidRDefault="00F60A00" w:rsidP="00537396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318" w:firstLine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 xml:space="preserve">Planejamento </w:t>
            </w:r>
            <w:r w:rsidR="00AF699D">
              <w:rPr>
                <w:rFonts w:ascii="Verdana" w:hAnsi="Verdana" w:cs="Arial"/>
                <w:sz w:val="20"/>
                <w:szCs w:val="20"/>
              </w:rPr>
              <w:t xml:space="preserve">e organização para a produção </w:t>
            </w:r>
            <w:r w:rsidR="00A3590A">
              <w:rPr>
                <w:rFonts w:ascii="Verdana" w:hAnsi="Verdana" w:cs="Arial"/>
                <w:sz w:val="20"/>
                <w:szCs w:val="20"/>
              </w:rPr>
              <w:t>da realização do projeto</w:t>
            </w:r>
            <w:r w:rsidRPr="003C5D82">
              <w:rPr>
                <w:rFonts w:ascii="Verdana" w:hAnsi="Verdana" w:cs="Arial"/>
                <w:sz w:val="20"/>
                <w:szCs w:val="20"/>
              </w:rPr>
              <w:t>;</w:t>
            </w:r>
          </w:p>
          <w:p w14:paraId="04F1276D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Filmes.</w:t>
            </w:r>
          </w:p>
          <w:p w14:paraId="32822C5B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Pesquisa.</w:t>
            </w:r>
          </w:p>
          <w:p w14:paraId="46EC7BE5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Debates.</w:t>
            </w:r>
          </w:p>
          <w:p w14:paraId="7959DC0D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Palestras.</w:t>
            </w:r>
          </w:p>
          <w:p w14:paraId="075BD317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Produção de Cartazes.</w:t>
            </w:r>
          </w:p>
          <w:p w14:paraId="68BDD047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Produção de alimentos.</w:t>
            </w:r>
          </w:p>
          <w:p w14:paraId="54EC131A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 xml:space="preserve">Caminhada e passeios. </w:t>
            </w:r>
          </w:p>
          <w:p w14:paraId="112E0D17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Método de abordagem indutivo.</w:t>
            </w:r>
          </w:p>
          <w:p w14:paraId="2EB8EEB8" w14:textId="77777777" w:rsidR="00A3590A" w:rsidRPr="00A3590A" w:rsidRDefault="00A3590A" w:rsidP="00537396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3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90A">
              <w:rPr>
                <w:rFonts w:ascii="Arial" w:hAnsi="Arial" w:cs="Arial"/>
                <w:sz w:val="20"/>
                <w:szCs w:val="20"/>
              </w:rPr>
              <w:t>Visitas supervisionadas.</w:t>
            </w:r>
          </w:p>
          <w:p w14:paraId="176C43CF" w14:textId="783A3992" w:rsidR="00606E33" w:rsidRPr="00362B59" w:rsidRDefault="00606E33" w:rsidP="00A3590A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60A00" w:rsidRPr="008E423F" w14:paraId="6AEE6184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551B736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t>RECURSOS DIDÁTICOS NECESSÁRIOS</w:t>
            </w:r>
          </w:p>
        </w:tc>
      </w:tr>
      <w:tr w:rsidR="00F60A00" w:rsidRPr="008E423F" w14:paraId="213CB1B4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90E" w14:textId="5AB277DB" w:rsidR="00F60A00" w:rsidRPr="003C5D82" w:rsidRDefault="00F60A00" w:rsidP="00F60A0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5D82">
              <w:rPr>
                <w:rFonts w:ascii="Verdana" w:hAnsi="Verdana" w:cs="Arial"/>
                <w:sz w:val="20"/>
                <w:szCs w:val="20"/>
              </w:rPr>
              <w:t>Obras literárias; Internet;</w:t>
            </w:r>
            <w:r w:rsidR="0034212B">
              <w:rPr>
                <w:rFonts w:ascii="Verdana" w:hAnsi="Verdana" w:cs="Arial"/>
                <w:sz w:val="20"/>
                <w:szCs w:val="20"/>
              </w:rPr>
              <w:t xml:space="preserve"> copos descartáveis</w:t>
            </w:r>
            <w:r w:rsidRPr="003C5D82">
              <w:rPr>
                <w:rFonts w:ascii="Verdana" w:hAnsi="Verdana" w:cs="Arial"/>
                <w:sz w:val="20"/>
                <w:szCs w:val="20"/>
              </w:rPr>
              <w:t xml:space="preserve">; data show; Textos didáticos; </w:t>
            </w:r>
            <w:r w:rsidR="00A3590A">
              <w:rPr>
                <w:rFonts w:ascii="Verdana" w:hAnsi="Verdana" w:cs="Arial"/>
                <w:sz w:val="20"/>
                <w:szCs w:val="20"/>
              </w:rPr>
              <w:t>balanças, tabelas</w:t>
            </w:r>
            <w:r w:rsidR="00537396">
              <w:rPr>
                <w:rFonts w:ascii="Verdana" w:hAnsi="Verdana" w:cs="Arial"/>
                <w:sz w:val="20"/>
                <w:szCs w:val="20"/>
              </w:rPr>
              <w:t xml:space="preserve"> entre outros.</w:t>
            </w:r>
          </w:p>
        </w:tc>
      </w:tr>
      <w:tr w:rsidR="00F60A00" w:rsidRPr="008E423F" w14:paraId="54031958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7A0448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lastRenderedPageBreak/>
              <w:t>PROPOSTA PARA CULMINÂNCIA</w:t>
            </w:r>
          </w:p>
        </w:tc>
      </w:tr>
      <w:tr w:rsidR="00F60A00" w:rsidRPr="006C3B0B" w14:paraId="5B868F3B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91F" w14:textId="24707BE8" w:rsidR="00F60A00" w:rsidRPr="00362B59" w:rsidRDefault="00362B59" w:rsidP="00F60A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2B59">
              <w:rPr>
                <w:rFonts w:ascii="Arial" w:hAnsi="Arial" w:cs="Arial"/>
                <w:sz w:val="20"/>
                <w:szCs w:val="20"/>
              </w:rPr>
              <w:t xml:space="preserve">Será feita </w:t>
            </w:r>
            <w:r w:rsidR="00537396">
              <w:rPr>
                <w:rFonts w:ascii="Arial" w:hAnsi="Arial" w:cs="Arial"/>
                <w:sz w:val="20"/>
                <w:szCs w:val="20"/>
              </w:rPr>
              <w:t>uma exposição dos trabalhos realizados pelos alunos e montagem de pratos saudáveis.</w:t>
            </w:r>
          </w:p>
        </w:tc>
      </w:tr>
      <w:tr w:rsidR="00F60A00" w:rsidRPr="008E423F" w14:paraId="0F5B2466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431A386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t>AVALIAÇÃO</w:t>
            </w:r>
          </w:p>
        </w:tc>
      </w:tr>
      <w:tr w:rsidR="00F60A00" w:rsidRPr="008E423F" w14:paraId="5032FEF0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2EE" w14:textId="54AEF0C9" w:rsidR="00F60A00" w:rsidRPr="008E423F" w:rsidRDefault="00362B59" w:rsidP="00F60A00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0268">
              <w:rPr>
                <w:rFonts w:ascii="Verdana" w:hAnsi="Verdana"/>
                <w:sz w:val="20"/>
                <w:szCs w:val="20"/>
              </w:rPr>
              <w:t xml:space="preserve">A avaliação </w:t>
            </w:r>
            <w:r>
              <w:rPr>
                <w:rFonts w:ascii="Verdana" w:hAnsi="Verdana"/>
                <w:sz w:val="20"/>
                <w:szCs w:val="20"/>
              </w:rPr>
              <w:t>das tarefas se dará da seguinte forma:</w:t>
            </w:r>
            <w:r w:rsidRPr="00630268">
              <w:rPr>
                <w:rFonts w:ascii="Verdana" w:hAnsi="Verdana"/>
                <w:sz w:val="20"/>
                <w:szCs w:val="20"/>
              </w:rPr>
              <w:t xml:space="preserve"> acompanhar todos os passos do processo de ensino e aprendizagem. Através dela se compara os resultados obtidos no decorrer do trabalho do professor, juntamente com seus alunos, conforme os objetivos propostos, a fim de verificar os processos, as dificuldades, e orientar o trabalho para as correções necessárias. Nesse sentido, entende-se a avaliação como um processo contínuo e assume funções importantes: diagnóstica, de intervenção ao longo do processo e somativ</w:t>
            </w:r>
            <w:r>
              <w:rPr>
                <w:rFonts w:ascii="Verdana" w:hAnsi="Verdana"/>
                <w:sz w:val="20"/>
                <w:szCs w:val="20"/>
              </w:rPr>
              <w:t xml:space="preserve">a. </w:t>
            </w:r>
          </w:p>
        </w:tc>
      </w:tr>
      <w:tr w:rsidR="00F60A00" w:rsidRPr="008E423F" w14:paraId="5D89D4BE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F6B2C28" w14:textId="77777777" w:rsidR="00F60A00" w:rsidRPr="008E423F" w:rsidRDefault="00F60A00" w:rsidP="00F60A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3F">
              <w:rPr>
                <w:rFonts w:ascii="Arial" w:hAnsi="Arial" w:cs="Arial"/>
                <w:sz w:val="24"/>
                <w:szCs w:val="24"/>
              </w:rPr>
              <w:t>REFERÊNCIAS BIBLIOGRÁFICAS</w:t>
            </w:r>
          </w:p>
        </w:tc>
      </w:tr>
      <w:tr w:rsidR="00F60A00" w:rsidRPr="008E423F" w14:paraId="36D11E2D" w14:textId="77777777" w:rsidTr="005E440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30A" w14:textId="77777777" w:rsidR="00F60A00" w:rsidRDefault="00000000" w:rsidP="00F60A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F60A00" w:rsidRPr="00916AE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https://sedu.es.gov.br/curriculo-do-espirito-santo</w:t>
              </w:r>
            </w:hyperlink>
            <w:r w:rsidR="00F60A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223135" w14:textId="77777777" w:rsidR="00537396" w:rsidRDefault="00537396" w:rsidP="003C5D82">
            <w:pPr>
              <w:widowControl w:val="0"/>
              <w:autoSpaceDE w:val="0"/>
              <w:autoSpaceDN w:val="0"/>
            </w:pPr>
            <w:r>
              <w:t>BNCC. Base Curricular Comum Nacional-2018</w:t>
            </w:r>
          </w:p>
          <w:p w14:paraId="49986AFC" w14:textId="3100E371" w:rsidR="003C5D82" w:rsidRPr="003C5D82" w:rsidRDefault="003C5D82" w:rsidP="003C5D82">
            <w:pPr>
              <w:widowControl w:val="0"/>
              <w:autoSpaceDE w:val="0"/>
              <w:autoSpaceDN w:val="0"/>
              <w:rPr>
                <w:rFonts w:ascii="Verdana" w:eastAsia="Times New Roman" w:hAnsi="Verdana" w:cs="Arial"/>
                <w:color w:val="0D5AA3"/>
                <w:sz w:val="20"/>
                <w:szCs w:val="20"/>
                <w:u w:val="single"/>
                <w:lang w:val="pt-PT" w:eastAsia="pt-BR"/>
              </w:rPr>
            </w:pPr>
            <w:r w:rsidRPr="003C5D82">
              <w:rPr>
                <w:rFonts w:ascii="Verdana" w:eastAsia="Times New Roman" w:hAnsi="Verdana" w:cs="Arial"/>
                <w:color w:val="0D5AA3"/>
                <w:sz w:val="20"/>
                <w:szCs w:val="20"/>
                <w:u w:val="single"/>
                <w:lang w:val="pt-PT" w:eastAsia="pt-BR"/>
              </w:rPr>
              <w:t xml:space="preserve"> </w:t>
            </w:r>
          </w:p>
          <w:p w14:paraId="66932A78" w14:textId="4AE24234" w:rsidR="003C5D82" w:rsidRPr="008E423F" w:rsidRDefault="003C5D82" w:rsidP="00F60A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F835C" w14:textId="4C046123" w:rsidR="005828D5" w:rsidRDefault="005828D5" w:rsidP="005828D5">
      <w:pPr>
        <w:rPr>
          <w:rFonts w:ascii="Arial" w:hAnsi="Arial" w:cs="Arial"/>
          <w:sz w:val="24"/>
          <w:szCs w:val="24"/>
        </w:rPr>
      </w:pPr>
    </w:p>
    <w:sectPr w:rsidR="005828D5" w:rsidSect="002B7EA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3F"/>
    <w:multiLevelType w:val="hybridMultilevel"/>
    <w:tmpl w:val="788C1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346"/>
    <w:multiLevelType w:val="hybridMultilevel"/>
    <w:tmpl w:val="6B90F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6E9D"/>
    <w:multiLevelType w:val="hybridMultilevel"/>
    <w:tmpl w:val="96F00C20"/>
    <w:lvl w:ilvl="0" w:tplc="7CBEF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C92"/>
    <w:multiLevelType w:val="hybridMultilevel"/>
    <w:tmpl w:val="FAE274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47982"/>
    <w:multiLevelType w:val="multilevel"/>
    <w:tmpl w:val="A1EEB69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1168"/>
    <w:multiLevelType w:val="hybridMultilevel"/>
    <w:tmpl w:val="0EEA8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31C4"/>
    <w:multiLevelType w:val="hybridMultilevel"/>
    <w:tmpl w:val="C50E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D410B"/>
    <w:multiLevelType w:val="hybridMultilevel"/>
    <w:tmpl w:val="18062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B7FB8"/>
    <w:multiLevelType w:val="hybridMultilevel"/>
    <w:tmpl w:val="16F06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4432"/>
    <w:multiLevelType w:val="hybridMultilevel"/>
    <w:tmpl w:val="00EA5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05F8"/>
    <w:multiLevelType w:val="hybridMultilevel"/>
    <w:tmpl w:val="5DE45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C5EAB"/>
    <w:multiLevelType w:val="hybridMultilevel"/>
    <w:tmpl w:val="34E47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D48F9"/>
    <w:multiLevelType w:val="hybridMultilevel"/>
    <w:tmpl w:val="A8600FF4"/>
    <w:lvl w:ilvl="0" w:tplc="6050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4418E"/>
    <w:multiLevelType w:val="hybridMultilevel"/>
    <w:tmpl w:val="3328EE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7435D"/>
    <w:multiLevelType w:val="hybridMultilevel"/>
    <w:tmpl w:val="07047C7E"/>
    <w:lvl w:ilvl="0" w:tplc="0416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5" w15:restartNumberingAfterBreak="0">
    <w:nsid w:val="70053248"/>
    <w:multiLevelType w:val="hybridMultilevel"/>
    <w:tmpl w:val="844CD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067BF"/>
    <w:multiLevelType w:val="hybridMultilevel"/>
    <w:tmpl w:val="FD9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3592"/>
    <w:multiLevelType w:val="hybridMultilevel"/>
    <w:tmpl w:val="C9B26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24314">
    <w:abstractNumId w:val="16"/>
  </w:num>
  <w:num w:numId="2" w16cid:durableId="202251566">
    <w:abstractNumId w:val="13"/>
  </w:num>
  <w:num w:numId="3" w16cid:durableId="1772507779">
    <w:abstractNumId w:val="3"/>
  </w:num>
  <w:num w:numId="4" w16cid:durableId="498158568">
    <w:abstractNumId w:val="2"/>
  </w:num>
  <w:num w:numId="5" w16cid:durableId="849834539">
    <w:abstractNumId w:val="0"/>
  </w:num>
  <w:num w:numId="6" w16cid:durableId="625543780">
    <w:abstractNumId w:val="5"/>
  </w:num>
  <w:num w:numId="7" w16cid:durableId="1297180754">
    <w:abstractNumId w:val="12"/>
  </w:num>
  <w:num w:numId="8" w16cid:durableId="909391224">
    <w:abstractNumId w:val="8"/>
  </w:num>
  <w:num w:numId="9" w16cid:durableId="2019039261">
    <w:abstractNumId w:val="17"/>
  </w:num>
  <w:num w:numId="10" w16cid:durableId="1229225444">
    <w:abstractNumId w:val="11"/>
  </w:num>
  <w:num w:numId="11" w16cid:durableId="1269001147">
    <w:abstractNumId w:val="10"/>
  </w:num>
  <w:num w:numId="12" w16cid:durableId="1412241013">
    <w:abstractNumId w:val="15"/>
  </w:num>
  <w:num w:numId="13" w16cid:durableId="1628702983">
    <w:abstractNumId w:val="6"/>
  </w:num>
  <w:num w:numId="14" w16cid:durableId="1028290122">
    <w:abstractNumId w:val="7"/>
  </w:num>
  <w:num w:numId="15" w16cid:durableId="768962043">
    <w:abstractNumId w:val="9"/>
  </w:num>
  <w:num w:numId="16" w16cid:durableId="855382827">
    <w:abstractNumId w:val="4"/>
  </w:num>
  <w:num w:numId="17" w16cid:durableId="990401787">
    <w:abstractNumId w:val="14"/>
  </w:num>
  <w:num w:numId="18" w16cid:durableId="135989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D5"/>
    <w:rsid w:val="00014CB8"/>
    <w:rsid w:val="0008696C"/>
    <w:rsid w:val="000A0097"/>
    <w:rsid w:val="00231FC6"/>
    <w:rsid w:val="00297BB9"/>
    <w:rsid w:val="002B5D55"/>
    <w:rsid w:val="002B7EA8"/>
    <w:rsid w:val="00300A4F"/>
    <w:rsid w:val="003112A3"/>
    <w:rsid w:val="0034212B"/>
    <w:rsid w:val="00362B59"/>
    <w:rsid w:val="00363A01"/>
    <w:rsid w:val="00367CE1"/>
    <w:rsid w:val="00375A62"/>
    <w:rsid w:val="003C5D82"/>
    <w:rsid w:val="00492BB6"/>
    <w:rsid w:val="004A23DF"/>
    <w:rsid w:val="004A2B54"/>
    <w:rsid w:val="0053560C"/>
    <w:rsid w:val="00537396"/>
    <w:rsid w:val="005828D5"/>
    <w:rsid w:val="005C64ED"/>
    <w:rsid w:val="005D747C"/>
    <w:rsid w:val="00604BDF"/>
    <w:rsid w:val="00606E33"/>
    <w:rsid w:val="006459E9"/>
    <w:rsid w:val="00682CD8"/>
    <w:rsid w:val="00694F03"/>
    <w:rsid w:val="00731A7B"/>
    <w:rsid w:val="00734DE0"/>
    <w:rsid w:val="007F0F12"/>
    <w:rsid w:val="00800232"/>
    <w:rsid w:val="00834B72"/>
    <w:rsid w:val="008B4211"/>
    <w:rsid w:val="008E34C2"/>
    <w:rsid w:val="008F071F"/>
    <w:rsid w:val="009B2419"/>
    <w:rsid w:val="009E792C"/>
    <w:rsid w:val="00A25B42"/>
    <w:rsid w:val="00A3590A"/>
    <w:rsid w:val="00A35BC9"/>
    <w:rsid w:val="00A52D48"/>
    <w:rsid w:val="00AB5065"/>
    <w:rsid w:val="00AC6996"/>
    <w:rsid w:val="00AD3B7F"/>
    <w:rsid w:val="00AF699D"/>
    <w:rsid w:val="00B04718"/>
    <w:rsid w:val="00B65060"/>
    <w:rsid w:val="00B71BFA"/>
    <w:rsid w:val="00B75EDF"/>
    <w:rsid w:val="00BB417C"/>
    <w:rsid w:val="00C168F2"/>
    <w:rsid w:val="00C5487E"/>
    <w:rsid w:val="00D82DF2"/>
    <w:rsid w:val="00D87C6D"/>
    <w:rsid w:val="00DB5F13"/>
    <w:rsid w:val="00DD426A"/>
    <w:rsid w:val="00E017D6"/>
    <w:rsid w:val="00E5486B"/>
    <w:rsid w:val="00EB17D6"/>
    <w:rsid w:val="00F60A00"/>
    <w:rsid w:val="00F65729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8132"/>
  <w15:chartTrackingRefBased/>
  <w15:docId w15:val="{E30AD7C7-FCA1-46D6-BAE5-DB47FB8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28D5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828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828D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92BB6"/>
    <w:rPr>
      <w:b/>
      <w:bCs/>
    </w:rPr>
  </w:style>
  <w:style w:type="character" w:styleId="nfase">
    <w:name w:val="Emphasis"/>
    <w:basedOn w:val="Fontepargpadro"/>
    <w:uiPriority w:val="20"/>
    <w:qFormat/>
    <w:rsid w:val="00492BB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2BB6"/>
    <w:rPr>
      <w:color w:val="605E5C"/>
      <w:shd w:val="clear" w:color="auto" w:fill="E1DFDD"/>
    </w:rPr>
  </w:style>
  <w:style w:type="paragraph" w:styleId="Sumrio1">
    <w:name w:val="toc 1"/>
    <w:basedOn w:val="Normal"/>
    <w:uiPriority w:val="1"/>
    <w:qFormat/>
    <w:rsid w:val="009B2419"/>
    <w:pPr>
      <w:widowControl w:val="0"/>
      <w:autoSpaceDE w:val="0"/>
      <w:autoSpaceDN w:val="0"/>
      <w:spacing w:before="97" w:after="0" w:line="240" w:lineRule="auto"/>
      <w:ind w:left="1513" w:hanging="381"/>
    </w:pPr>
    <w:rPr>
      <w:rFonts w:ascii="Verdana" w:eastAsia="Verdana" w:hAnsi="Verdana" w:cs="Verdana"/>
      <w:b/>
      <w:bCs/>
      <w:sz w:val="28"/>
      <w:szCs w:val="28"/>
      <w:lang w:val="pt-PT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E792C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D82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du.es.gov.br/curriculo-do-espirito-sa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welherman</dc:creator>
  <cp:keywords/>
  <dc:description/>
  <cp:lastModifiedBy>CARLOS FICK</cp:lastModifiedBy>
  <cp:revision>2</cp:revision>
  <dcterms:created xsi:type="dcterms:W3CDTF">2023-04-21T19:31:00Z</dcterms:created>
  <dcterms:modified xsi:type="dcterms:W3CDTF">2023-04-21T19:31:00Z</dcterms:modified>
</cp:coreProperties>
</file>